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jc w:val="right"/>
        <w:rPr>
          <w:sz w:val="22"/>
          <w:sz w:val="22"/>
          <w:szCs w:val="22"/>
          <w:rFonts w:ascii="Times New Roman" w:hAnsi="Times New Roman" w:eastAsia="SimSun" w:cs="Calibri"/>
          <w:lang w:eastAsia="en-US"/>
        </w:rPr>
      </w:pPr>
      <w:r>
        <w:rPr>
          <w:rFonts w:ascii="Times New Roman" w:hAnsi="Times New Roman"/>
        </w:rPr>
      </w:r>
      <w:r/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  <w:r/>
    </w:p>
    <w:p>
      <w:pPr>
        <w:pStyle w:val="ConsPlusNormal"/>
        <w:jc w:val="center"/>
        <w:rPr>
          <w:sz w:val="24"/>
          <w:b/>
          <w:sz w:val="24"/>
          <w:b/>
          <w:szCs w:val="24"/>
          <w:bCs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ДОГОВОР</w:t>
      </w:r>
      <w:r/>
    </w:p>
    <w:p>
      <w:pPr>
        <w:pStyle w:val="ConsPlusNormal"/>
        <w:jc w:val="center"/>
        <w:rPr>
          <w:sz w:val="24"/>
          <w:b/>
          <w:sz w:val="24"/>
          <w:b/>
          <w:szCs w:val="24"/>
          <w:bCs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об образовании по образовательным программам дошкольного образования</w:t>
      </w:r>
      <w:r/>
    </w:p>
    <w:p>
      <w:pPr>
        <w:pStyle w:val="ConsPlusNormal"/>
        <w:jc w:val="both"/>
        <w:rPr>
          <w:sz w:val="10"/>
          <w:sz w:val="10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10"/>
          <w:szCs w:val="24"/>
        </w:rPr>
      </w:r>
      <w:r/>
    </w:p>
    <w:p>
      <w:pPr>
        <w:pStyle w:val="ConsPlusNonformat"/>
      </w:pPr>
      <w:r>
        <w:rPr>
          <w:rFonts w:cs="Times New Roman" w:ascii="Times New Roman" w:hAnsi="Times New Roman"/>
          <w:sz w:val="22"/>
          <w:szCs w:val="24"/>
          <w:u w:val="single"/>
        </w:rPr>
        <w:t xml:space="preserve">город  Саров     </w:t>
      </w:r>
      <w:r>
        <w:rPr>
          <w:rFonts w:cs="Times New Roman" w:ascii="Times New Roman" w:hAnsi="Times New Roman"/>
          <w:sz w:val="22"/>
          <w:szCs w:val="24"/>
        </w:rPr>
        <w:t xml:space="preserve">                                                                             « </w:t>
      </w:r>
      <w:r>
        <w:rPr>
          <w:rFonts w:cs="Times New Roman" w:ascii="Times New Roman" w:hAnsi="Times New Roman"/>
          <w:sz w:val="22"/>
          <w:szCs w:val="24"/>
          <w:u w:val="single"/>
          <w:lang w:val="en-US"/>
        </w:rPr>
        <w:t>01</w:t>
      </w:r>
      <w:r>
        <w:rPr>
          <w:rFonts w:cs="Times New Roman" w:ascii="Times New Roman" w:hAnsi="Times New Roman"/>
          <w:sz w:val="22"/>
          <w:szCs w:val="24"/>
        </w:rPr>
        <w:t>»</w:t>
      </w:r>
      <w:r>
        <w:rPr>
          <w:rFonts w:cs="Times New Roman" w:ascii="Times New Roman" w:hAnsi="Times New Roman"/>
          <w:sz w:val="22"/>
          <w:szCs w:val="24"/>
          <w:lang w:val="ru-RU"/>
        </w:rPr>
        <w:t>__</w:t>
      </w:r>
      <w:r>
        <w:rPr>
          <w:rFonts w:cs="Times New Roman" w:ascii="Times New Roman" w:hAnsi="Times New Roman"/>
          <w:sz w:val="22"/>
          <w:szCs w:val="24"/>
          <w:u w:val="single"/>
          <w:lang w:val="ru-RU"/>
        </w:rPr>
        <w:t>сентяб</w:t>
      </w:r>
      <w:r>
        <w:rPr>
          <w:rFonts w:cs="Times New Roman" w:ascii="Times New Roman" w:hAnsi="Times New Roman"/>
          <w:sz w:val="22"/>
          <w:szCs w:val="24"/>
          <w:u w:val="single"/>
          <w:lang w:val="ru-RU"/>
        </w:rPr>
        <w:t>ря</w:t>
      </w:r>
      <w:r>
        <w:rPr>
          <w:rFonts w:cs="Times New Roman" w:ascii="Times New Roman" w:hAnsi="Times New Roman"/>
          <w:sz w:val="22"/>
          <w:szCs w:val="24"/>
          <w:lang w:val="ru-RU"/>
        </w:rPr>
        <w:t>__</w:t>
      </w:r>
      <w:r>
        <w:rPr>
          <w:rFonts w:cs="Times New Roman" w:ascii="Times New Roman" w:hAnsi="Times New Roman"/>
          <w:sz w:val="22"/>
          <w:szCs w:val="24"/>
        </w:rPr>
        <w:t xml:space="preserve"> 20_</w:t>
      </w:r>
      <w:r>
        <w:rPr>
          <w:rFonts w:cs="Times New Roman" w:ascii="Times New Roman" w:hAnsi="Times New Roman"/>
          <w:sz w:val="22"/>
          <w:szCs w:val="24"/>
          <w:u w:val="single"/>
        </w:rPr>
        <w:t>23</w:t>
      </w:r>
      <w:r>
        <w:rPr>
          <w:rFonts w:cs="Times New Roman" w:ascii="Times New Roman" w:hAnsi="Times New Roman"/>
          <w:sz w:val="22"/>
          <w:szCs w:val="24"/>
        </w:rPr>
        <w:t>г.</w:t>
      </w:r>
      <w:r/>
    </w:p>
    <w:p>
      <w:pPr>
        <w:pStyle w:val="ConsPlusNonformat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 xml:space="preserve"> </w:t>
      </w:r>
      <w:r>
        <w:rPr>
          <w:rFonts w:cs="Times New Roman" w:ascii="Times New Roman" w:hAnsi="Times New Roman"/>
          <w:sz w:val="16"/>
          <w:szCs w:val="24"/>
        </w:rPr>
        <w:t>(место заключения договора)                                                                                                 (дата заключения договора)</w:t>
      </w:r>
      <w:r/>
    </w:p>
    <w:p>
      <w:pPr>
        <w:pStyle w:val="ConsPlusNonformat"/>
        <w:rPr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Cs w:val="24"/>
        </w:rPr>
      </w:r>
      <w:r/>
    </w:p>
    <w:p>
      <w:pPr>
        <w:pStyle w:val="ConsPlusNonformat"/>
        <w:jc w:val="both"/>
        <w:rPr>
          <w:sz w:val="22"/>
          <w:u w:val="single"/>
          <w:sz w:val="22"/>
          <w:szCs w:val="24"/>
          <w:rFonts w:ascii="Times New Roman" w:hAnsi="Times New Roman"/>
        </w:rPr>
      </w:pPr>
      <w:r>
        <w:rPr>
          <w:rFonts w:ascii="Times New Roman" w:hAnsi="Times New Roman"/>
          <w:sz w:val="22"/>
          <w:szCs w:val="24"/>
          <w:u w:val="single"/>
        </w:rPr>
        <w:t xml:space="preserve">Муниципальное бюджетное дошкольное  образовательное   учреждение  детский  сад  №  46,  </w:t>
      </w:r>
      <w:r/>
    </w:p>
    <w:p>
      <w:pPr>
        <w:pStyle w:val="ConsPlusNonformat"/>
        <w:jc w:val="center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 xml:space="preserve">(полное наименование ифирменное наименование  (при наличии) организации, осуществляющей  образовательную деятельность </w:t>
      </w:r>
      <w:r/>
    </w:p>
    <w:p>
      <w:pPr>
        <w:pStyle w:val="ConsPlusNonformat"/>
        <w:jc w:val="center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по образовательным программам дошкольного образования)</w:t>
      </w:r>
      <w:r/>
    </w:p>
    <w:p>
      <w:pPr>
        <w:pStyle w:val="ConsPlusNonformat"/>
        <w:jc w:val="both"/>
        <w:rPr>
          <w:sz w:val="22"/>
          <w:u w:val="single"/>
          <w:sz w:val="22"/>
          <w:szCs w:val="24"/>
          <w:rFonts w:ascii="Times New Roman" w:hAnsi="Times New Roman" w:cs="Times New Roman"/>
        </w:rPr>
      </w:pPr>
      <w:r>
        <w:rPr>
          <w:rFonts w:ascii="Times New Roman" w:hAnsi="Times New Roman"/>
          <w:sz w:val="22"/>
          <w:szCs w:val="24"/>
        </w:rPr>
        <w:t xml:space="preserve">осуществляющее  образовательную деятельность  (далее - образовательная   организация)                               </w:t>
      </w:r>
      <w:r>
        <w:rPr>
          <w:rFonts w:cs="Times New Roman" w:ascii="Times New Roman" w:hAnsi="Times New Roman"/>
          <w:sz w:val="22"/>
          <w:szCs w:val="24"/>
        </w:rPr>
        <w:t xml:space="preserve">на основании лицензии от 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</w:rPr>
        <w:t>«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  <w:u w:val="single"/>
        </w:rPr>
        <w:t>15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</w:rPr>
        <w:t>»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  <w:u w:val="single"/>
        </w:rPr>
        <w:t>февраля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</w:rPr>
        <w:t>20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  <w:u w:val="single"/>
        </w:rPr>
        <w:t>17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</w:rPr>
        <w:t xml:space="preserve"> г. № </w:t>
      </w:r>
      <w:r>
        <w:rPr>
          <w:rFonts w:cs="Times New Roman" w:ascii="Times New Roman" w:hAnsi="Times New Roman"/>
          <w:color w:val="000000"/>
          <w:spacing w:val="3"/>
          <w:sz w:val="22"/>
          <w:szCs w:val="24"/>
          <w:u w:val="single"/>
        </w:rPr>
        <w:t>53</w:t>
      </w:r>
      <w:r>
        <w:rPr>
          <w:rFonts w:cs="Times New Roman" w:ascii="Times New Roman" w:hAnsi="Times New Roman"/>
          <w:sz w:val="22"/>
          <w:szCs w:val="24"/>
        </w:rPr>
        <w:t xml:space="preserve">,  выданной  </w:t>
      </w:r>
      <w:r>
        <w:rPr>
          <w:rFonts w:cs="Times New Roman" w:ascii="Times New Roman" w:hAnsi="Times New Roman"/>
          <w:sz w:val="22"/>
          <w:szCs w:val="24"/>
          <w:u w:val="single"/>
        </w:rPr>
        <w:t>Министерством образования</w:t>
      </w:r>
      <w:r/>
    </w:p>
    <w:p>
      <w:pPr>
        <w:pStyle w:val="ConsPlusNonformat"/>
        <w:jc w:val="both"/>
        <w:rPr>
          <w:sz w:val="22"/>
          <w:u w:val="single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 xml:space="preserve">(дата и номер лицензии)                                    (наименование  лицензирующего органа)                                                                                      </w:t>
      </w:r>
      <w:r/>
    </w:p>
    <w:p>
      <w:pPr>
        <w:pStyle w:val="ConsPlusNonformat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  <w:u w:val="single"/>
        </w:rPr>
        <w:t>Нижегородской области</w:t>
      </w:r>
      <w:r>
        <w:rPr>
          <w:rFonts w:cs="Times New Roman" w:ascii="Times New Roman" w:hAnsi="Times New Roman"/>
          <w:sz w:val="22"/>
          <w:szCs w:val="24"/>
        </w:rPr>
        <w:t xml:space="preserve">, именуемое  в  дальнейшем  «Исполнитель», в лице  </w:t>
      </w:r>
      <w:r>
        <w:rPr>
          <w:rFonts w:cs="Times New Roman" w:ascii="Times New Roman" w:hAnsi="Times New Roman"/>
          <w:sz w:val="22"/>
          <w:szCs w:val="24"/>
          <w:u w:val="single"/>
        </w:rPr>
        <w:t>заведующего Зоткина Дениса Александровича</w:t>
      </w:r>
      <w:r>
        <w:rPr>
          <w:rFonts w:cs="Times New Roman" w:ascii="Times New Roman" w:hAnsi="Times New Roman"/>
          <w:sz w:val="22"/>
          <w:szCs w:val="24"/>
        </w:rPr>
        <w:t>, действующего на</w:t>
      </w:r>
      <w:r/>
    </w:p>
    <w:p>
      <w:pPr>
        <w:pStyle w:val="ConsPlusNonformat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(наименование  должности, фамилия, имя, отчество (при наличии) Исполнителя)</w:t>
      </w:r>
      <w:r/>
    </w:p>
    <w:p>
      <w:pPr>
        <w:pStyle w:val="ConsPlusNonformat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основании</w:t>
      </w:r>
      <w:r>
        <w:rPr>
          <w:rFonts w:cs="Times New Roman" w:ascii="Times New Roman" w:hAnsi="Times New Roman"/>
          <w:sz w:val="22"/>
          <w:szCs w:val="24"/>
          <w:u w:val="single"/>
        </w:rPr>
        <w:t xml:space="preserve"> распоряжения </w:t>
      </w:r>
      <w:r>
        <w:rPr>
          <w:rFonts w:ascii="Times New Roman" w:hAnsi="Times New Roman"/>
          <w:sz w:val="22"/>
          <w:szCs w:val="24"/>
          <w:u w:val="single"/>
        </w:rPr>
        <w:t>Администрации города Саров от 17.04.2018г.№ 434-лс</w:t>
      </w:r>
      <w:r/>
    </w:p>
    <w:p>
      <w:pPr>
        <w:pStyle w:val="ConsPlusNonformat"/>
        <w:jc w:val="center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(реквизиты документа, удостоверяющего полномочия представителя Исполнителя)</w:t>
      </w:r>
      <w:r/>
    </w:p>
    <w:p>
      <w:pPr>
        <w:pStyle w:val="ConsPlusNonformat"/>
        <w:jc w:val="both"/>
      </w:pPr>
      <w:r>
        <w:rPr>
          <w:rFonts w:ascii="Times New Roman" w:hAnsi="Times New Roman"/>
          <w:sz w:val="22"/>
          <w:szCs w:val="24"/>
          <w:u w:val="single"/>
        </w:rPr>
        <w:t>«О  назначении»,</w:t>
      </w:r>
      <w:r>
        <w:rPr>
          <w:rFonts w:ascii="Times New Roman" w:hAnsi="Times New Roman"/>
          <w:sz w:val="22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_____</w:t>
      </w:r>
      <w:r>
        <w:rPr>
          <w:rFonts w:ascii="Times New Roman" w:hAnsi="Times New Roman"/>
          <w:sz w:val="24"/>
          <w:szCs w:val="24"/>
          <w:u w:val="single"/>
        </w:rPr>
        <w:t>Ивановой Натальи Петровны</w:t>
      </w:r>
      <w:r>
        <w:rPr>
          <w:rFonts w:ascii="Times New Roman" w:hAnsi="Times New Roman"/>
          <w:sz w:val="24"/>
          <w:szCs w:val="24"/>
        </w:rPr>
        <w:t>_________</w:t>
      </w:r>
      <w:r/>
    </w:p>
    <w:p>
      <w:pPr>
        <w:pStyle w:val="ConsPlusNonformat"/>
        <w:ind w:firstLine="567"/>
        <w:jc w:val="center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(фамилия, имя, отчество (при наличии) родителя (законного представителя))</w:t>
      </w:r>
      <w:r/>
    </w:p>
    <w:p>
      <w:pPr>
        <w:pStyle w:val="ConsPlusNonformat"/>
        <w:jc w:val="both"/>
      </w:pPr>
      <w:r>
        <w:rPr>
          <w:rFonts w:cs="Times New Roman" w:ascii="Times New Roman" w:hAnsi="Times New Roman"/>
          <w:sz w:val="22"/>
          <w:szCs w:val="24"/>
        </w:rPr>
        <w:t xml:space="preserve">именуемый в дальнейшем «Заказчик» в интересах несовершеннолетнего </w:t>
      </w:r>
      <w:r>
        <w:rPr>
          <w:rFonts w:cs="Times New Roman" w:ascii="Times New Roman" w:hAnsi="Times New Roman"/>
          <w:sz w:val="24"/>
          <w:szCs w:val="24"/>
        </w:rPr>
        <w:t>____________</w:t>
      </w:r>
      <w:r>
        <w:rPr>
          <w:rFonts w:cs="Times New Roman" w:ascii="Times New Roman" w:hAnsi="Times New Roman"/>
          <w:sz w:val="24"/>
          <w:szCs w:val="24"/>
          <w:u w:val="single"/>
        </w:rPr>
        <w:t>Иванова Дмитрия Алексеевича  20.07.2020 г.р.</w:t>
      </w:r>
      <w:r>
        <w:rPr>
          <w:rFonts w:cs="Times New Roman" w:ascii="Times New Roman" w:hAnsi="Times New Roman"/>
          <w:sz w:val="24"/>
          <w:szCs w:val="24"/>
        </w:rPr>
        <w:t>_____________________________________________,</w:t>
      </w:r>
      <w:r/>
    </w:p>
    <w:p>
      <w:pPr>
        <w:pStyle w:val="ConsPlusNonformat"/>
        <w:jc w:val="center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(фамилия, имя, отчество (при наличии), дата рождения)</w:t>
      </w:r>
      <w:r/>
    </w:p>
    <w:p>
      <w:pPr>
        <w:pStyle w:val="ConsPlusNonformat"/>
        <w:jc w:val="both"/>
      </w:pPr>
      <w:r>
        <w:rPr>
          <w:rFonts w:cs="Times New Roman" w:ascii="Times New Roman" w:hAnsi="Times New Roman"/>
          <w:sz w:val="22"/>
          <w:szCs w:val="24"/>
        </w:rPr>
        <w:t>проживающего по адресу: _</w:t>
      </w:r>
      <w:r>
        <w:rPr>
          <w:rFonts w:cs="Times New Roman" w:ascii="Times New Roman" w:hAnsi="Times New Roman"/>
          <w:sz w:val="24"/>
          <w:szCs w:val="24"/>
          <w:u w:val="single"/>
        </w:rPr>
        <w:t>607188, город Саров, улица Зернова, дом 60, кв. 100</w:t>
      </w:r>
      <w:r>
        <w:rPr>
          <w:rFonts w:cs="Times New Roman" w:ascii="Times New Roman" w:hAnsi="Times New Roman"/>
          <w:sz w:val="22"/>
          <w:szCs w:val="24"/>
        </w:rPr>
        <w:t>______________</w:t>
      </w:r>
      <w:r/>
    </w:p>
    <w:p>
      <w:pPr>
        <w:pStyle w:val="ConsPlusNonformat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(адрес места жительства ребенка с указанием индекса)</w:t>
      </w:r>
      <w:r/>
    </w:p>
    <w:p>
      <w:pPr>
        <w:pStyle w:val="ConsPlusNonformat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</w:t>
      </w:r>
      <w:r/>
    </w:p>
    <w:p>
      <w:pPr>
        <w:pStyle w:val="ConsPlusNonformat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именуемый в дальнейшем «Воспитанник», совместно именуемые Стороны, заключили настоящий Договор о нижеследующем: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2"/>
          <w:rFonts w:ascii="Times New Roman" w:hAnsi="Times New Roman" w:eastAsia="Times New Roman" w:cs="Times New Roman"/>
          <w:lang w:eastAsia="ru-RU"/>
        </w:rPr>
      </w:pPr>
      <w:bookmarkStart w:id="0" w:name="Par74"/>
      <w:bookmarkStart w:id="1" w:name="Par74"/>
      <w:bookmarkEnd w:id="1"/>
      <w:r>
        <w:rPr>
          <w:rFonts w:cs="Times New Roman" w:ascii="Times New Roman" w:hAnsi="Times New Roman"/>
          <w:b/>
          <w:sz w:val="22"/>
          <w:szCs w:val="22"/>
        </w:rPr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2"/>
        </w:rPr>
        <w:t>I. Предмет договора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1.1. Предметом договора являются оказание образовательной организацией Воспитаннику образовательных услуг в рамках реализации Адаптированной основной образовательной программы дошкольного образования для детей с тяжелыми нарушениями речи Муниципального бюджетного дошкольного образовательного учреждения детский сад № 46 или Адаптированной основной образовательной программы дошкольного образования для детей с нарушениями опорно-двигательного аппарата Муниципального бюджетного дошкольного образовательного учреждения детский сад № 46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образования), содержание Воспитанника в образовательной организации, присмотр и уход за Воспитанником.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1.2. Форма обучения </w:t>
      </w:r>
      <w:r>
        <w:rPr>
          <w:rFonts w:cs="Times New Roman" w:ascii="Times New Roman" w:hAnsi="Times New Roman"/>
          <w:sz w:val="22"/>
          <w:szCs w:val="22"/>
          <w:u w:val="single"/>
        </w:rPr>
        <w:t>очная.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bookmarkStart w:id="2" w:name="Par78"/>
      <w:bookmarkEnd w:id="2"/>
      <w:r>
        <w:rPr>
          <w:rFonts w:cs="Times New Roman" w:ascii="Times New Roman" w:hAnsi="Times New Roman"/>
          <w:sz w:val="22"/>
          <w:szCs w:val="22"/>
        </w:rPr>
        <w:t>1.3. Наименование образовательной программы:Адаптированная основная образовательная программа дошкольного образования для детей с тяжелыми нарушениями речи Муниципального бюджетного дошкольного образовательного учреждения детский сад № 46 или Адаптированная основная образовательная программа дошкольного образования для детей с нарушениями опорно-двигательного аппарата Муниципального бюджетного дошкольного образовательного учреждения детский сад № 46.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ascii="Times New Roman" w:hAnsi="Times New Roman"/>
          <w:sz w:val="22"/>
          <w:szCs w:val="22"/>
        </w:rPr>
        <w:t>1.4. Срок освоения образовательной программы (продолжительность обучения) на момент подписания настоящего Договора составляет ______ календарных лет (года).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</w:rPr>
        <w:t xml:space="preserve">1.5. Режим пребывания Воспитанника в образовательной организации  - </w:t>
      </w:r>
      <w:r>
        <w:rPr>
          <w:rFonts w:ascii="Times New Roman" w:hAnsi="Times New Roman"/>
          <w:u w:val="single"/>
        </w:rPr>
        <w:t xml:space="preserve">режим полного дня (10,5 -часовое пребывание: </w:t>
      </w:r>
      <w:r>
        <w:rPr>
          <w:rFonts w:eastAsia="Times New Roman" w:ascii="Times New Roman" w:hAnsi="Times New Roman"/>
          <w:color w:val="000000"/>
          <w:u w:val="single"/>
        </w:rPr>
        <w:t>с 7.00 до 17.30, пятидневная рабочая неделя; государственные праздники, суббота, воскресенье – выходные дни)</w:t>
      </w:r>
      <w:r>
        <w:rPr>
          <w:rFonts w:eastAsia="Times New Roman" w:ascii="Times New Roman" w:hAnsi="Times New Roman"/>
          <w:color w:val="000000"/>
        </w:rPr>
        <w:t>.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</w:rPr>
        <w:t xml:space="preserve">1.6. Воспитанник зачисляется в группу </w:t>
      </w:r>
      <w:r>
        <w:rPr>
          <w:rFonts w:ascii="Times New Roman" w:hAnsi="Times New Roman"/>
          <w:u w:val="single"/>
        </w:rPr>
        <w:t>компенсирующей</w:t>
      </w:r>
      <w:r>
        <w:rPr>
          <w:rFonts w:ascii="Times New Roman" w:hAnsi="Times New Roman"/>
        </w:rPr>
        <w:t xml:space="preserve"> направленности на обучение по Адаптированной основной образовательной программе МБДОУ «Детский сад № 46». 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2"/>
          <w:szCs w:val="22"/>
        </w:rPr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2"/>
        </w:rPr>
        <w:t>II. Взаимодействие Сторон</w:t>
      </w:r>
      <w:r/>
    </w:p>
    <w:p>
      <w:pPr>
        <w:pStyle w:val="ConsPlusNormal"/>
        <w:jc w:val="both"/>
        <w:rPr>
          <w:sz w:val="22"/>
          <w:b/>
          <w:sz w:val="22"/>
          <w:b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2"/>
        </w:rPr>
        <w:t>2.1. Исполнитель вправе: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2.1.1. Самостоятельно осуществлять образовательную деятельность.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2.1.2. </w:t>
      </w:r>
      <w:r>
        <w:rPr>
          <w:rFonts w:ascii="Times New Roman" w:hAnsi="Times New Roman"/>
          <w:sz w:val="22"/>
          <w:szCs w:val="22"/>
        </w:rPr>
        <w:t xml:space="preserve">Переводить ребенка в другую возрастную группу при уменьшении количества воспитанников в летний период, </w:t>
      </w:r>
      <w:r>
        <w:rPr>
          <w:rFonts w:cs="Times New Roman" w:ascii="Times New Roman" w:hAnsi="Times New Roman"/>
          <w:sz w:val="22"/>
          <w:szCs w:val="22"/>
        </w:rPr>
        <w:t>на период проведения ремонтных работ и по другим обстоятельствам, вызванным объективными причинами</w:t>
      </w:r>
      <w:r>
        <w:rPr>
          <w:rFonts w:ascii="Times New Roman" w:hAnsi="Times New Roman"/>
          <w:sz w:val="22"/>
          <w:szCs w:val="22"/>
        </w:rPr>
        <w:t>.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2.1.3. </w:t>
      </w:r>
      <w:r>
        <w:rPr>
          <w:rFonts w:eastAsia="Times New Roman" w:ascii="Times New Roman" w:hAnsi="Times New Roman"/>
          <w:color w:val="000000"/>
        </w:rPr>
        <w:t>Отчислить Воспитанника из образовательной организации  на основании: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  <w:t>- в связи с получением образования (завершением обучения);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  <w:t>- заявления родителей (законных представителей);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  <w:t>- по обстоятельствам, не зависящим от воли Заказчика и Исполнителя, в том числе в случае ликвидации образовательной организации.</w:t>
      </w:r>
      <w:r/>
    </w:p>
    <w:p>
      <w:pPr>
        <w:pStyle w:val="ConsPlusNormal"/>
        <w:jc w:val="both"/>
        <w:rPr>
          <w:sz w:val="22"/>
          <w:b/>
          <w:sz w:val="22"/>
          <w:b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2"/>
        </w:rPr>
        <w:t>2.2.Заказчик вправе:</w:t>
      </w:r>
      <w:r/>
    </w:p>
    <w:p>
      <w:pPr>
        <w:pStyle w:val="Normal"/>
        <w:spacing w:lineRule="auto" w:line="240" w:before="0" w:after="0"/>
        <w:contextualSpacing/>
        <w:jc w:val="both"/>
        <w:rPr>
          <w:bCs/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bCs/>
        </w:rPr>
        <w:t>2.2.1. Защищать права и интересы Воспитанника.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2.2.2. Участвовать в образовательной деятельности образовательной организации, в том числе в формировании образовательной программы.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2.2.3. Получать от Исполнителя информацию: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- по вопросам организации и обеспечения надлежащего исполнения услуг, предусмотренных </w:t>
      </w:r>
      <w:hyperlink w:anchor="Par74">
        <w:r>
          <w:rPr>
            <w:rStyle w:val="Style18"/>
            <w:rFonts w:cs="Times New Roman" w:ascii="Times New Roman" w:hAnsi="Times New Roman"/>
            <w:sz w:val="22"/>
            <w:szCs w:val="22"/>
          </w:rPr>
          <w:t>разделом I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настоящего Договора;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- 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ascii="Times New Roman" w:hAnsi="Times New Roman"/>
          <w:sz w:val="22"/>
          <w:szCs w:val="22"/>
        </w:rPr>
        <w:t xml:space="preserve">2.2.4. Знакомиться с Уставом образовательной организации, с лицензией на осуществление образовательной деятельности, с Адаптированной основной образовательной программой дошкольного образования </w:t>
      </w:r>
      <w:r>
        <w:rPr>
          <w:rFonts w:cs="Times New Roman" w:ascii="Times New Roman" w:hAnsi="Times New Roman"/>
          <w:sz w:val="22"/>
          <w:szCs w:val="22"/>
        </w:rPr>
        <w:t>Муниципального бюджетного дошкольного образовательного учреждения</w:t>
      </w:r>
      <w:r>
        <w:rPr>
          <w:rFonts w:ascii="Times New Roman" w:hAnsi="Times New Roman"/>
          <w:sz w:val="22"/>
          <w:szCs w:val="22"/>
        </w:rPr>
        <w:t xml:space="preserve"> детский сад № 46</w:t>
      </w:r>
      <w:r>
        <w:rPr>
          <w:rFonts w:cs="Times New Roman" w:ascii="Times New Roman" w:hAnsi="Times New Roman"/>
          <w:sz w:val="22"/>
          <w:szCs w:val="22"/>
        </w:rPr>
        <w:t>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  <w:r/>
    </w:p>
    <w:p>
      <w:pPr>
        <w:pStyle w:val="ConsPlusNonformat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2.2.5.  Находиться с Воспитанником в образовательной организации в период его адаптации в течение </w:t>
      </w:r>
      <w:r>
        <w:rPr>
          <w:rFonts w:cs="Times New Roman" w:ascii="Times New Roman" w:hAnsi="Times New Roman"/>
          <w:sz w:val="22"/>
          <w:szCs w:val="22"/>
          <w:u w:val="single"/>
        </w:rPr>
        <w:t>2-х  (двух)  календарных  дней</w:t>
      </w:r>
      <w:r>
        <w:rPr>
          <w:rFonts w:cs="Times New Roman" w:ascii="Times New Roman" w:hAnsi="Times New Roman"/>
          <w:sz w:val="22"/>
          <w:szCs w:val="22"/>
        </w:rPr>
        <w:t xml:space="preserve">.  В отдельных случаях допускается продление срока до </w:t>
      </w:r>
      <w:r/>
    </w:p>
    <w:p>
      <w:pPr>
        <w:pStyle w:val="ConsPlusNonformat"/>
        <w:rPr>
          <w:sz w:val="18"/>
          <w:sz w:val="18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8"/>
          <w:szCs w:val="24"/>
        </w:rPr>
        <w:t>(продолжительность пребывания Заказчик в образовательной организации)</w:t>
      </w:r>
      <w:r/>
    </w:p>
    <w:p>
      <w:pPr>
        <w:pStyle w:val="ConsPlusNonformat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  <w:u w:val="single"/>
        </w:rPr>
        <w:t>5-ти (пяти)</w:t>
      </w:r>
      <w:r>
        <w:rPr>
          <w:rFonts w:cs="Times New Roman" w:ascii="Times New Roman" w:hAnsi="Times New Roman"/>
          <w:sz w:val="22"/>
          <w:szCs w:val="22"/>
        </w:rPr>
        <w:t xml:space="preserve"> календарных дней в силу индивидуальных особенностей ребенка и по согласованию с заведующим образовательной организации.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2.2.6. Принимать участие в организации и проведении совместных мероприятий с детьми в образовательной организации (музыкальные праздники (осенний, новогодний, весенний) и физкультурные праздники (зимний, летний)).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2.2.7. Создавать Совет родителей, </w:t>
      </w:r>
      <w:r>
        <w:rPr>
          <w:rFonts w:eastAsia="Arial Unicode MS" w:ascii="Times New Roman" w:hAnsi="Times New Roman"/>
          <w:sz w:val="22"/>
          <w:szCs w:val="22"/>
        </w:rPr>
        <w:t>с целью учета мнения родителей (законных представителей) обучающихся по вопросам управления Учреждением и при принятии локальных нормативных актов, затрагивающих их права и законные интересы.</w:t>
      </w:r>
      <w:r/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2.2.8. Получать: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- компенсацию части родительской платы за счет средств областного бюджета в размере ______% в соответствии с действующим законодательством; </w:t>
      </w:r>
      <w:r/>
    </w:p>
    <w:p>
      <w:pPr>
        <w:pStyle w:val="ConsPlusNormal"/>
        <w:jc w:val="both"/>
      </w:pPr>
      <w:r>
        <w:rPr>
          <w:rFonts w:ascii="Times New Roman" w:hAnsi="Times New Roman"/>
          <w:sz w:val="22"/>
          <w:szCs w:val="22"/>
        </w:rPr>
        <w:t xml:space="preserve">- компенсацию части родительской платы за счет средств бюджета города </w:t>
      </w:r>
      <w:r>
        <w:rPr>
          <w:rFonts w:ascii="Times New Roman" w:hAnsi="Times New Roman"/>
          <w:sz w:val="22"/>
          <w:szCs w:val="22"/>
        </w:rPr>
        <w:t>Сарова</w:t>
      </w:r>
      <w:r>
        <w:rPr>
          <w:rFonts w:ascii="Times New Roman" w:hAnsi="Times New Roman"/>
          <w:sz w:val="22"/>
          <w:szCs w:val="22"/>
        </w:rPr>
        <w:t xml:space="preserve"> в размере ______% в соответствии с действующим законодательством. </w:t>
      </w:r>
      <w:r/>
    </w:p>
    <w:p>
      <w:pPr>
        <w:pStyle w:val="Normal"/>
        <w:widowControl w:val="false"/>
        <w:tabs>
          <w:tab w:val="left" w:pos="1276" w:leader="none"/>
        </w:tabs>
        <w:spacing w:lineRule="auto" w:line="240" w:before="0" w:after="0"/>
        <w:jc w:val="both"/>
        <w:rPr>
          <w:w w:val="105"/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bCs/>
          <w:color w:val="000000"/>
        </w:rPr>
        <w:t xml:space="preserve">2.2.9. </w:t>
      </w:r>
      <w:r>
        <w:rPr>
          <w:rFonts w:eastAsia="Times New Roman" w:ascii="Times New Roman" w:hAnsi="Times New Roman"/>
          <w:w w:val="105"/>
        </w:rPr>
        <w:t>П</w:t>
      </w:r>
      <w:r>
        <w:rPr>
          <w:rFonts w:eastAsia="Times New Roman" w:ascii="Times New Roman" w:hAnsi="Times New Roman"/>
          <w:spacing w:val="4"/>
          <w:w w:val="105"/>
        </w:rPr>
        <w:t>о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spacing w:val="1"/>
          <w:w w:val="105"/>
        </w:rPr>
        <w:t>у</w:t>
      </w:r>
      <w:r>
        <w:rPr>
          <w:rFonts w:eastAsia="Times New Roman" w:ascii="Times New Roman" w:hAnsi="Times New Roman"/>
          <w:w w:val="105"/>
        </w:rPr>
        <w:t>ч</w:t>
      </w:r>
      <w:r>
        <w:rPr>
          <w:rFonts w:eastAsia="Times New Roman" w:ascii="Times New Roman" w:hAnsi="Times New Roman"/>
          <w:spacing w:val="1"/>
          <w:w w:val="105"/>
        </w:rPr>
        <w:t>а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>ь ин</w:t>
      </w:r>
      <w:r>
        <w:rPr>
          <w:rFonts w:eastAsia="Times New Roman" w:ascii="Times New Roman" w:hAnsi="Times New Roman"/>
          <w:spacing w:val="5"/>
          <w:w w:val="105"/>
        </w:rPr>
        <w:t>ф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2"/>
          <w:w w:val="105"/>
        </w:rPr>
        <w:t>р</w:t>
      </w:r>
      <w:r>
        <w:rPr>
          <w:rFonts w:eastAsia="Times New Roman" w:ascii="Times New Roman" w:hAnsi="Times New Roman"/>
          <w:w w:val="105"/>
        </w:rPr>
        <w:t>м</w:t>
      </w:r>
      <w:r>
        <w:rPr>
          <w:rFonts w:eastAsia="Times New Roman" w:ascii="Times New Roman" w:hAnsi="Times New Roman"/>
          <w:spacing w:val="1"/>
          <w:w w:val="105"/>
        </w:rPr>
        <w:t>а</w:t>
      </w:r>
      <w:r>
        <w:rPr>
          <w:rFonts w:eastAsia="Times New Roman" w:ascii="Times New Roman" w:hAnsi="Times New Roman"/>
          <w:spacing w:val="-1"/>
          <w:w w:val="105"/>
        </w:rPr>
        <w:t>ц</w:t>
      </w:r>
      <w:r>
        <w:rPr>
          <w:rFonts w:eastAsia="Times New Roman" w:ascii="Times New Roman" w:hAnsi="Times New Roman"/>
          <w:w w:val="105"/>
        </w:rPr>
        <w:t xml:space="preserve">ию обо </w:t>
      </w:r>
      <w:r>
        <w:rPr>
          <w:rFonts w:eastAsia="Times New Roman" w:ascii="Times New Roman" w:hAnsi="Times New Roman"/>
          <w:spacing w:val="2"/>
          <w:w w:val="105"/>
        </w:rPr>
        <w:t>вс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w w:val="105"/>
        </w:rPr>
        <w:t xml:space="preserve">х </w:t>
      </w:r>
      <w:r>
        <w:rPr>
          <w:rFonts w:eastAsia="Times New Roman" w:ascii="Times New Roman" w:hAnsi="Times New Roman"/>
          <w:spacing w:val="1"/>
          <w:w w:val="105"/>
        </w:rPr>
        <w:t>в</w:t>
      </w:r>
      <w:r>
        <w:rPr>
          <w:rFonts w:eastAsia="Times New Roman" w:ascii="Times New Roman" w:hAnsi="Times New Roman"/>
          <w:w w:val="105"/>
        </w:rPr>
        <w:t>и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spacing w:val="1"/>
          <w:w w:val="105"/>
        </w:rPr>
        <w:t>а</w:t>
      </w:r>
      <w:r>
        <w:rPr>
          <w:rFonts w:eastAsia="Times New Roman" w:ascii="Times New Roman" w:hAnsi="Times New Roman"/>
          <w:w w:val="105"/>
        </w:rPr>
        <w:t xml:space="preserve">х </w:t>
      </w:r>
      <w:r>
        <w:rPr>
          <w:rFonts w:eastAsia="Times New Roman" w:ascii="Times New Roman" w:hAnsi="Times New Roman"/>
          <w:spacing w:val="5"/>
          <w:w w:val="105"/>
        </w:rPr>
        <w:t>п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w w:val="105"/>
        </w:rPr>
        <w:t>ани</w:t>
      </w:r>
      <w:r>
        <w:rPr>
          <w:rFonts w:eastAsia="Times New Roman" w:ascii="Times New Roman" w:hAnsi="Times New Roman"/>
          <w:spacing w:val="1"/>
          <w:w w:val="105"/>
        </w:rPr>
        <w:t>р</w:t>
      </w:r>
      <w:r>
        <w:rPr>
          <w:rFonts w:eastAsia="Times New Roman" w:ascii="Times New Roman" w:hAnsi="Times New Roman"/>
          <w:spacing w:val="2"/>
          <w:w w:val="105"/>
        </w:rPr>
        <w:t>у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w w:val="105"/>
        </w:rPr>
        <w:t>м</w:t>
      </w:r>
      <w:r>
        <w:rPr>
          <w:rFonts w:eastAsia="Times New Roman" w:ascii="Times New Roman" w:hAnsi="Times New Roman"/>
          <w:spacing w:val="4"/>
          <w:w w:val="105"/>
        </w:rPr>
        <w:t>ы</w:t>
      </w:r>
      <w:r>
        <w:rPr>
          <w:rFonts w:eastAsia="Times New Roman" w:ascii="Times New Roman" w:hAnsi="Times New Roman"/>
          <w:w w:val="105"/>
        </w:rPr>
        <w:t>х о</w:t>
      </w:r>
      <w:r>
        <w:rPr>
          <w:rFonts w:eastAsia="Times New Roman" w:ascii="Times New Roman" w:hAnsi="Times New Roman"/>
          <w:spacing w:val="-1"/>
          <w:w w:val="105"/>
        </w:rPr>
        <w:t>б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spacing w:val="-2"/>
          <w:w w:val="105"/>
        </w:rPr>
        <w:t>л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ва</w:t>
      </w:r>
      <w:r>
        <w:rPr>
          <w:rFonts w:eastAsia="Times New Roman" w:ascii="Times New Roman" w:hAnsi="Times New Roman"/>
          <w:w w:val="105"/>
        </w:rPr>
        <w:t>н</w:t>
      </w:r>
      <w:r>
        <w:rPr>
          <w:rFonts w:eastAsia="Times New Roman" w:ascii="Times New Roman" w:hAnsi="Times New Roman"/>
          <w:spacing w:val="4"/>
          <w:w w:val="105"/>
        </w:rPr>
        <w:t>и</w:t>
      </w:r>
      <w:r>
        <w:rPr>
          <w:rFonts w:eastAsia="Times New Roman" w:ascii="Times New Roman" w:hAnsi="Times New Roman"/>
          <w:w w:val="105"/>
        </w:rPr>
        <w:t xml:space="preserve">й </w:t>
      </w:r>
      <w:r>
        <w:rPr>
          <w:rFonts w:eastAsia="Times New Roman" w:ascii="Times New Roman" w:hAnsi="Times New Roman"/>
          <w:spacing w:val="5"/>
          <w:w w:val="105"/>
        </w:rPr>
        <w:t>(</w:t>
      </w:r>
      <w:r>
        <w:rPr>
          <w:rFonts w:eastAsia="Times New Roman" w:ascii="Times New Roman" w:hAnsi="Times New Roman"/>
          <w:w w:val="105"/>
        </w:rPr>
        <w:t>п</w:t>
      </w:r>
      <w:r>
        <w:rPr>
          <w:rFonts w:eastAsia="Times New Roman" w:ascii="Times New Roman" w:hAnsi="Times New Roman"/>
          <w:spacing w:val="2"/>
          <w:w w:val="105"/>
        </w:rPr>
        <w:t>едагогических</w:t>
      </w:r>
      <w:r>
        <w:rPr>
          <w:rFonts w:eastAsia="Times New Roman" w:ascii="Times New Roman" w:hAnsi="Times New Roman"/>
          <w:w w:val="105"/>
        </w:rPr>
        <w:t>, п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w w:val="105"/>
        </w:rPr>
        <w:t>и</w:t>
      </w:r>
      <w:r>
        <w:rPr>
          <w:rFonts w:eastAsia="Times New Roman" w:ascii="Times New Roman" w:hAnsi="Times New Roman"/>
          <w:spacing w:val="2"/>
          <w:w w:val="105"/>
        </w:rPr>
        <w:t>х</w:t>
      </w:r>
      <w:r>
        <w:rPr>
          <w:rFonts w:eastAsia="Times New Roman" w:ascii="Times New Roman" w:hAnsi="Times New Roman"/>
          <w:spacing w:val="4"/>
          <w:w w:val="105"/>
        </w:rPr>
        <w:t>о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г</w:t>
      </w:r>
      <w:r>
        <w:rPr>
          <w:rFonts w:eastAsia="Times New Roman" w:ascii="Times New Roman" w:hAnsi="Times New Roman"/>
          <w:spacing w:val="13"/>
          <w:w w:val="105"/>
        </w:rPr>
        <w:t>о</w:t>
      </w:r>
      <w:r>
        <w:rPr>
          <w:rFonts w:eastAsia="Times New Roman" w:ascii="Times New Roman" w:hAnsi="Times New Roman"/>
          <w:w w:val="105"/>
        </w:rPr>
        <w:t>-п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w w:val="105"/>
        </w:rPr>
        <w:t>а</w:t>
      </w:r>
      <w:r>
        <w:rPr>
          <w:rFonts w:eastAsia="Times New Roman" w:ascii="Times New Roman" w:hAnsi="Times New Roman"/>
          <w:spacing w:val="3"/>
          <w:w w:val="105"/>
        </w:rPr>
        <w:t>г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г</w:t>
      </w:r>
      <w:r>
        <w:rPr>
          <w:rFonts w:eastAsia="Times New Roman" w:ascii="Times New Roman" w:hAnsi="Times New Roman"/>
          <w:w w:val="105"/>
        </w:rPr>
        <w:t>ич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ск</w:t>
      </w:r>
      <w:r>
        <w:rPr>
          <w:rFonts w:eastAsia="Times New Roman" w:ascii="Times New Roman" w:hAnsi="Times New Roman"/>
          <w:w w:val="105"/>
        </w:rPr>
        <w:t>и</w:t>
      </w:r>
      <w:r>
        <w:rPr>
          <w:rFonts w:eastAsia="Times New Roman" w:ascii="Times New Roman" w:hAnsi="Times New Roman"/>
          <w:spacing w:val="1"/>
          <w:w w:val="105"/>
        </w:rPr>
        <w:t>х</w:t>
      </w:r>
      <w:r>
        <w:rPr>
          <w:rFonts w:eastAsia="Times New Roman" w:ascii="Times New Roman" w:hAnsi="Times New Roman"/>
          <w:w w:val="105"/>
        </w:rPr>
        <w:t xml:space="preserve">) Воспитанника, 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spacing w:val="1"/>
          <w:w w:val="105"/>
        </w:rPr>
        <w:t>ава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 xml:space="preserve">ь 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2"/>
          <w:w w:val="105"/>
        </w:rPr>
        <w:t>г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w w:val="105"/>
        </w:rPr>
        <w:t>а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w w:val="105"/>
        </w:rPr>
        <w:t xml:space="preserve">ие на </w:t>
      </w:r>
      <w:r>
        <w:rPr>
          <w:rFonts w:eastAsia="Times New Roman" w:ascii="Times New Roman" w:hAnsi="Times New Roman"/>
          <w:spacing w:val="5"/>
          <w:w w:val="105"/>
        </w:rPr>
        <w:t>п</w:t>
      </w:r>
      <w:r>
        <w:rPr>
          <w:rFonts w:eastAsia="Times New Roman" w:ascii="Times New Roman" w:hAnsi="Times New Roman"/>
          <w:spacing w:val="2"/>
          <w:w w:val="105"/>
        </w:rPr>
        <w:t>р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в</w:t>
      </w:r>
      <w:r>
        <w:rPr>
          <w:rFonts w:eastAsia="Times New Roman" w:ascii="Times New Roman" w:hAnsi="Times New Roman"/>
          <w:spacing w:val="2"/>
          <w:w w:val="105"/>
        </w:rPr>
        <w:t>ед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w w:val="105"/>
        </w:rPr>
        <w:t xml:space="preserve">ние 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>а</w:t>
      </w:r>
      <w:r>
        <w:rPr>
          <w:rFonts w:eastAsia="Times New Roman" w:ascii="Times New Roman" w:hAnsi="Times New Roman"/>
          <w:spacing w:val="1"/>
          <w:w w:val="105"/>
        </w:rPr>
        <w:t>к</w:t>
      </w:r>
      <w:r>
        <w:rPr>
          <w:rFonts w:eastAsia="Times New Roman" w:ascii="Times New Roman" w:hAnsi="Times New Roman"/>
          <w:w w:val="105"/>
        </w:rPr>
        <w:t>их о</w:t>
      </w:r>
      <w:r>
        <w:rPr>
          <w:rFonts w:eastAsia="Times New Roman" w:ascii="Times New Roman" w:hAnsi="Times New Roman"/>
          <w:spacing w:val="-1"/>
          <w:w w:val="105"/>
        </w:rPr>
        <w:t>б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spacing w:val="-2"/>
          <w:w w:val="105"/>
        </w:rPr>
        <w:t>л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ва</w:t>
      </w:r>
      <w:r>
        <w:rPr>
          <w:rFonts w:eastAsia="Times New Roman" w:ascii="Times New Roman" w:hAnsi="Times New Roman"/>
          <w:w w:val="105"/>
        </w:rPr>
        <w:t>н</w:t>
      </w:r>
      <w:r>
        <w:rPr>
          <w:rFonts w:eastAsia="Times New Roman" w:ascii="Times New Roman" w:hAnsi="Times New Roman"/>
          <w:spacing w:val="4"/>
          <w:w w:val="105"/>
        </w:rPr>
        <w:t>и</w:t>
      </w:r>
      <w:r>
        <w:rPr>
          <w:rFonts w:eastAsia="Times New Roman" w:ascii="Times New Roman" w:hAnsi="Times New Roman"/>
          <w:w w:val="105"/>
        </w:rPr>
        <w:t xml:space="preserve">й </w:t>
      </w:r>
      <w:r>
        <w:rPr>
          <w:rFonts w:eastAsia="Times New Roman" w:ascii="Times New Roman" w:hAnsi="Times New Roman"/>
          <w:spacing w:val="4"/>
          <w:w w:val="105"/>
        </w:rPr>
        <w:t>и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w w:val="105"/>
        </w:rPr>
        <w:t xml:space="preserve">и </w:t>
      </w:r>
      <w:r>
        <w:rPr>
          <w:rFonts w:eastAsia="Times New Roman" w:ascii="Times New Roman" w:hAnsi="Times New Roman"/>
          <w:spacing w:val="2"/>
          <w:w w:val="105"/>
        </w:rPr>
        <w:t>у</w:t>
      </w:r>
      <w:r>
        <w:rPr>
          <w:rFonts w:eastAsia="Times New Roman" w:ascii="Times New Roman" w:hAnsi="Times New Roman"/>
          <w:w w:val="105"/>
        </w:rPr>
        <w:t>ч</w:t>
      </w:r>
      <w:r>
        <w:rPr>
          <w:rFonts w:eastAsia="Times New Roman" w:ascii="Times New Roman" w:hAnsi="Times New Roman"/>
          <w:spacing w:val="1"/>
          <w:w w:val="105"/>
        </w:rPr>
        <w:t>ас</w:t>
      </w:r>
      <w:r>
        <w:rPr>
          <w:rFonts w:eastAsia="Times New Roman" w:ascii="Times New Roman" w:hAnsi="Times New Roman"/>
          <w:spacing w:val="3"/>
          <w:w w:val="105"/>
        </w:rPr>
        <w:t>т</w:t>
      </w:r>
      <w:r>
        <w:rPr>
          <w:rFonts w:eastAsia="Times New Roman" w:ascii="Times New Roman" w:hAnsi="Times New Roman"/>
          <w:w w:val="105"/>
        </w:rPr>
        <w:t xml:space="preserve">ие в 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>а</w:t>
      </w:r>
      <w:r>
        <w:rPr>
          <w:rFonts w:eastAsia="Times New Roman" w:ascii="Times New Roman" w:hAnsi="Times New Roman"/>
          <w:spacing w:val="2"/>
          <w:w w:val="105"/>
        </w:rPr>
        <w:t>к</w:t>
      </w:r>
      <w:r>
        <w:rPr>
          <w:rFonts w:eastAsia="Times New Roman" w:ascii="Times New Roman" w:hAnsi="Times New Roman"/>
          <w:w w:val="105"/>
        </w:rPr>
        <w:t>их о</w:t>
      </w:r>
      <w:r>
        <w:rPr>
          <w:rFonts w:eastAsia="Times New Roman" w:ascii="Times New Roman" w:hAnsi="Times New Roman"/>
          <w:spacing w:val="-1"/>
          <w:w w:val="105"/>
        </w:rPr>
        <w:t>б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spacing w:val="-2"/>
          <w:w w:val="105"/>
        </w:rPr>
        <w:t>л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ва</w:t>
      </w:r>
      <w:r>
        <w:rPr>
          <w:rFonts w:eastAsia="Times New Roman" w:ascii="Times New Roman" w:hAnsi="Times New Roman"/>
          <w:w w:val="105"/>
        </w:rPr>
        <w:t>ния</w:t>
      </w:r>
      <w:r>
        <w:rPr>
          <w:rFonts w:eastAsia="Times New Roman" w:ascii="Times New Roman" w:hAnsi="Times New Roman"/>
          <w:spacing w:val="2"/>
          <w:w w:val="105"/>
        </w:rPr>
        <w:t>х</w:t>
      </w:r>
      <w:r>
        <w:rPr>
          <w:rFonts w:eastAsia="Times New Roman" w:ascii="Times New Roman" w:hAnsi="Times New Roman"/>
          <w:w w:val="105"/>
        </w:rPr>
        <w:t xml:space="preserve">, </w:t>
      </w:r>
      <w:r>
        <w:rPr>
          <w:rFonts w:eastAsia="Times New Roman" w:ascii="Times New Roman" w:hAnsi="Times New Roman"/>
          <w:spacing w:val="5"/>
          <w:w w:val="105"/>
        </w:rPr>
        <w:t>о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spacing w:val="1"/>
          <w:w w:val="105"/>
        </w:rPr>
        <w:t>ка</w:t>
      </w:r>
      <w:r>
        <w:rPr>
          <w:rFonts w:eastAsia="Times New Roman" w:ascii="Times New Roman" w:hAnsi="Times New Roman"/>
          <w:spacing w:val="-1"/>
          <w:w w:val="105"/>
        </w:rPr>
        <w:t>з</w:t>
      </w:r>
      <w:r>
        <w:rPr>
          <w:rFonts w:eastAsia="Times New Roman" w:ascii="Times New Roman" w:hAnsi="Times New Roman"/>
          <w:w w:val="105"/>
        </w:rPr>
        <w:t>а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>ь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w w:val="105"/>
        </w:rPr>
        <w:t xml:space="preserve">я </w:t>
      </w:r>
      <w:r>
        <w:rPr>
          <w:rFonts w:eastAsia="Times New Roman" w:ascii="Times New Roman" w:hAnsi="Times New Roman"/>
          <w:spacing w:val="5"/>
          <w:w w:val="105"/>
        </w:rPr>
        <w:t>о</w:t>
      </w:r>
      <w:r>
        <w:rPr>
          <w:rFonts w:eastAsia="Times New Roman" w:ascii="Times New Roman" w:hAnsi="Times New Roman"/>
          <w:w w:val="105"/>
        </w:rPr>
        <w:t>т их п</w:t>
      </w:r>
      <w:r>
        <w:rPr>
          <w:rFonts w:eastAsia="Times New Roman" w:ascii="Times New Roman" w:hAnsi="Times New Roman"/>
          <w:spacing w:val="2"/>
          <w:w w:val="105"/>
        </w:rPr>
        <w:t>р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2"/>
          <w:w w:val="105"/>
        </w:rPr>
        <w:t>в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де</w:t>
      </w:r>
      <w:r>
        <w:rPr>
          <w:rFonts w:eastAsia="Times New Roman" w:ascii="Times New Roman" w:hAnsi="Times New Roman"/>
          <w:w w:val="105"/>
        </w:rPr>
        <w:t>ния и</w:t>
      </w:r>
      <w:r>
        <w:rPr>
          <w:rFonts w:eastAsia="Times New Roman" w:ascii="Times New Roman" w:hAnsi="Times New Roman"/>
          <w:spacing w:val="-2"/>
          <w:w w:val="105"/>
        </w:rPr>
        <w:t>л</w:t>
      </w:r>
      <w:r>
        <w:rPr>
          <w:rFonts w:eastAsia="Times New Roman" w:ascii="Times New Roman" w:hAnsi="Times New Roman"/>
          <w:w w:val="105"/>
        </w:rPr>
        <w:t xml:space="preserve">и </w:t>
      </w:r>
      <w:r>
        <w:rPr>
          <w:rFonts w:eastAsia="Times New Roman" w:ascii="Times New Roman" w:hAnsi="Times New Roman"/>
          <w:spacing w:val="7"/>
          <w:w w:val="105"/>
        </w:rPr>
        <w:t>у</w:t>
      </w:r>
      <w:r>
        <w:rPr>
          <w:rFonts w:eastAsia="Times New Roman" w:ascii="Times New Roman" w:hAnsi="Times New Roman"/>
          <w:w w:val="105"/>
        </w:rPr>
        <w:t>ч</w:t>
      </w:r>
      <w:r>
        <w:rPr>
          <w:rFonts w:eastAsia="Times New Roman" w:ascii="Times New Roman" w:hAnsi="Times New Roman"/>
          <w:spacing w:val="1"/>
          <w:w w:val="105"/>
        </w:rPr>
        <w:t>а</w:t>
      </w:r>
      <w:r>
        <w:rPr>
          <w:rFonts w:eastAsia="Times New Roman" w:ascii="Times New Roman" w:hAnsi="Times New Roman"/>
          <w:spacing w:val="2"/>
          <w:w w:val="105"/>
        </w:rPr>
        <w:t>с</w:t>
      </w:r>
      <w:r>
        <w:rPr>
          <w:rFonts w:eastAsia="Times New Roman" w:ascii="Times New Roman" w:hAnsi="Times New Roman"/>
          <w:spacing w:val="-1"/>
          <w:w w:val="105"/>
        </w:rPr>
        <w:t>ти</w:t>
      </w:r>
      <w:r>
        <w:rPr>
          <w:rFonts w:eastAsia="Times New Roman" w:ascii="Times New Roman" w:hAnsi="Times New Roman"/>
          <w:w w:val="105"/>
        </w:rPr>
        <w:t>я в ни</w:t>
      </w:r>
      <w:r>
        <w:rPr>
          <w:rFonts w:eastAsia="Times New Roman" w:ascii="Times New Roman" w:hAnsi="Times New Roman"/>
          <w:spacing w:val="1"/>
          <w:w w:val="105"/>
        </w:rPr>
        <w:t>х</w:t>
      </w:r>
      <w:r>
        <w:rPr>
          <w:rFonts w:eastAsia="Times New Roman" w:ascii="Times New Roman" w:hAnsi="Times New Roman"/>
          <w:w w:val="105"/>
        </w:rPr>
        <w:t>, по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spacing w:val="1"/>
          <w:w w:val="105"/>
        </w:rPr>
        <w:t>у</w:t>
      </w:r>
      <w:r>
        <w:rPr>
          <w:rFonts w:eastAsia="Times New Roman" w:ascii="Times New Roman" w:hAnsi="Times New Roman"/>
          <w:w w:val="105"/>
        </w:rPr>
        <w:t>ч</w:t>
      </w:r>
      <w:r>
        <w:rPr>
          <w:rFonts w:eastAsia="Times New Roman" w:ascii="Times New Roman" w:hAnsi="Times New Roman"/>
          <w:spacing w:val="5"/>
          <w:w w:val="105"/>
        </w:rPr>
        <w:t>а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 xml:space="preserve">ь </w:t>
      </w:r>
      <w:r>
        <w:rPr>
          <w:rFonts w:eastAsia="Times New Roman" w:ascii="Times New Roman" w:hAnsi="Times New Roman"/>
          <w:spacing w:val="10"/>
          <w:w w:val="105"/>
        </w:rPr>
        <w:t>и</w:t>
      </w:r>
      <w:r>
        <w:rPr>
          <w:rFonts w:eastAsia="Times New Roman" w:ascii="Times New Roman" w:hAnsi="Times New Roman"/>
          <w:w w:val="105"/>
        </w:rPr>
        <w:t>н</w:t>
      </w:r>
      <w:r>
        <w:rPr>
          <w:rFonts w:eastAsia="Times New Roman" w:ascii="Times New Roman" w:hAnsi="Times New Roman"/>
          <w:spacing w:val="1"/>
          <w:w w:val="105"/>
        </w:rPr>
        <w:t>ф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р</w:t>
      </w:r>
      <w:r>
        <w:rPr>
          <w:rFonts w:eastAsia="Times New Roman" w:ascii="Times New Roman" w:hAnsi="Times New Roman"/>
          <w:w w:val="105"/>
        </w:rPr>
        <w:t>м</w:t>
      </w:r>
      <w:r>
        <w:rPr>
          <w:rFonts w:eastAsia="Times New Roman" w:ascii="Times New Roman" w:hAnsi="Times New Roman"/>
          <w:spacing w:val="6"/>
          <w:w w:val="105"/>
        </w:rPr>
        <w:t>а</w:t>
      </w:r>
      <w:r>
        <w:rPr>
          <w:rFonts w:eastAsia="Times New Roman" w:ascii="Times New Roman" w:hAnsi="Times New Roman"/>
          <w:w w:val="105"/>
        </w:rPr>
        <w:t>ц</w:t>
      </w:r>
      <w:r>
        <w:rPr>
          <w:rFonts w:eastAsia="Times New Roman" w:ascii="Times New Roman" w:hAnsi="Times New Roman"/>
          <w:spacing w:val="-1"/>
          <w:w w:val="105"/>
        </w:rPr>
        <w:t>и</w:t>
      </w:r>
      <w:r>
        <w:rPr>
          <w:rFonts w:eastAsia="Times New Roman" w:ascii="Times New Roman" w:hAnsi="Times New Roman"/>
          <w:w w:val="105"/>
        </w:rPr>
        <w:t xml:space="preserve">ю о </w:t>
      </w:r>
      <w:r>
        <w:rPr>
          <w:rFonts w:eastAsia="Times New Roman" w:ascii="Times New Roman" w:hAnsi="Times New Roman"/>
          <w:spacing w:val="2"/>
          <w:w w:val="105"/>
        </w:rPr>
        <w:t>ре</w:t>
      </w:r>
      <w:r>
        <w:rPr>
          <w:rFonts w:eastAsia="Times New Roman" w:ascii="Times New Roman" w:hAnsi="Times New Roman"/>
          <w:spacing w:val="-1"/>
          <w:w w:val="105"/>
        </w:rPr>
        <w:t>з</w:t>
      </w:r>
      <w:r>
        <w:rPr>
          <w:rFonts w:eastAsia="Times New Roman" w:ascii="Times New Roman" w:hAnsi="Times New Roman"/>
          <w:spacing w:val="1"/>
          <w:w w:val="105"/>
        </w:rPr>
        <w:t>у</w:t>
      </w:r>
      <w:r>
        <w:rPr>
          <w:rFonts w:eastAsia="Times New Roman" w:ascii="Times New Roman" w:hAnsi="Times New Roman"/>
          <w:spacing w:val="-1"/>
          <w:w w:val="105"/>
        </w:rPr>
        <w:t>л</w:t>
      </w:r>
      <w:r>
        <w:rPr>
          <w:rFonts w:eastAsia="Times New Roman" w:ascii="Times New Roman" w:hAnsi="Times New Roman"/>
          <w:spacing w:val="4"/>
          <w:w w:val="105"/>
        </w:rPr>
        <w:t>ь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>а</w:t>
      </w:r>
      <w:r>
        <w:rPr>
          <w:rFonts w:eastAsia="Times New Roman" w:ascii="Times New Roman" w:hAnsi="Times New Roman"/>
          <w:spacing w:val="-1"/>
          <w:w w:val="105"/>
        </w:rPr>
        <w:t>т</w:t>
      </w:r>
      <w:r>
        <w:rPr>
          <w:rFonts w:eastAsia="Times New Roman" w:ascii="Times New Roman" w:hAnsi="Times New Roman"/>
          <w:w w:val="105"/>
        </w:rPr>
        <w:t>ах п</w:t>
      </w:r>
      <w:r>
        <w:rPr>
          <w:rFonts w:eastAsia="Times New Roman" w:ascii="Times New Roman" w:hAnsi="Times New Roman"/>
          <w:spacing w:val="1"/>
          <w:w w:val="105"/>
        </w:rPr>
        <w:t>р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2"/>
          <w:w w:val="105"/>
        </w:rPr>
        <w:t>в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де</w:t>
      </w:r>
      <w:r>
        <w:rPr>
          <w:rFonts w:eastAsia="Times New Roman" w:ascii="Times New Roman" w:hAnsi="Times New Roman"/>
          <w:w w:val="105"/>
        </w:rPr>
        <w:t>нных об</w:t>
      </w:r>
      <w:r>
        <w:rPr>
          <w:rFonts w:eastAsia="Times New Roman" w:ascii="Times New Roman" w:hAnsi="Times New Roman"/>
          <w:spacing w:val="1"/>
          <w:w w:val="105"/>
        </w:rPr>
        <w:t>с</w:t>
      </w:r>
      <w:r>
        <w:rPr>
          <w:rFonts w:eastAsia="Times New Roman" w:ascii="Times New Roman" w:hAnsi="Times New Roman"/>
          <w:spacing w:val="-2"/>
          <w:w w:val="105"/>
        </w:rPr>
        <w:t>л</w:t>
      </w:r>
      <w:r>
        <w:rPr>
          <w:rFonts w:eastAsia="Times New Roman" w:ascii="Times New Roman" w:hAnsi="Times New Roman"/>
          <w:spacing w:val="1"/>
          <w:w w:val="105"/>
        </w:rPr>
        <w:t>е</w:t>
      </w:r>
      <w:r>
        <w:rPr>
          <w:rFonts w:eastAsia="Times New Roman" w:ascii="Times New Roman" w:hAnsi="Times New Roman"/>
          <w:spacing w:val="2"/>
          <w:w w:val="105"/>
        </w:rPr>
        <w:t>д</w:t>
      </w:r>
      <w:r>
        <w:rPr>
          <w:rFonts w:eastAsia="Times New Roman" w:ascii="Times New Roman" w:hAnsi="Times New Roman"/>
          <w:w w:val="105"/>
        </w:rPr>
        <w:t>о</w:t>
      </w:r>
      <w:r>
        <w:rPr>
          <w:rFonts w:eastAsia="Times New Roman" w:ascii="Times New Roman" w:hAnsi="Times New Roman"/>
          <w:spacing w:val="1"/>
          <w:w w:val="105"/>
        </w:rPr>
        <w:t>ва</w:t>
      </w:r>
      <w:r>
        <w:rPr>
          <w:rFonts w:eastAsia="Times New Roman" w:ascii="Times New Roman" w:hAnsi="Times New Roman"/>
          <w:w w:val="105"/>
        </w:rPr>
        <w:t>н</w:t>
      </w:r>
      <w:r>
        <w:rPr>
          <w:rFonts w:eastAsia="Times New Roman" w:ascii="Times New Roman" w:hAnsi="Times New Roman"/>
          <w:spacing w:val="4"/>
          <w:w w:val="105"/>
        </w:rPr>
        <w:t>и</w:t>
      </w:r>
      <w:r>
        <w:rPr>
          <w:rFonts w:eastAsia="Times New Roman" w:ascii="Times New Roman" w:hAnsi="Times New Roman"/>
          <w:w w:val="105"/>
        </w:rPr>
        <w:t>й Воспитанника.</w:t>
      </w:r>
      <w:r/>
    </w:p>
    <w:p>
      <w:pPr>
        <w:pStyle w:val="Normal"/>
        <w:widowControl w:val="false"/>
        <w:tabs>
          <w:tab w:val="left" w:pos="1276" w:leader="none"/>
        </w:tabs>
        <w:spacing w:lineRule="auto" w:line="240" w:before="0" w:after="0"/>
        <w:jc w:val="both"/>
        <w:rPr>
          <w:w w:val="105"/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w w:val="105"/>
        </w:rPr>
        <w:t>2.2.10. Предоставить Исполнителю медицинскую карту Воспитанника (учетная форма № 026/у) с целью обеспечения наблюдения за состоянием здоровья Воспитанника, учета его индивидуальных потребностей, прохождения Воспитанником в соответствии с законодательством Российской Федерации медицинских осмотров, в том числе профилактических медицинских осмотров, и диспансеризации.</w:t>
      </w:r>
      <w:r/>
    </w:p>
    <w:p>
      <w:pPr>
        <w:pStyle w:val="Normal"/>
        <w:widowControl w:val="false"/>
        <w:tabs>
          <w:tab w:val="left" w:pos="1276" w:leader="none"/>
        </w:tabs>
        <w:spacing w:lineRule="auto" w:line="240" w:before="0" w:after="0"/>
        <w:jc w:val="both"/>
        <w:rPr>
          <w:w w:val="105"/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w w:val="105"/>
        </w:rPr>
        <w:t>2.2.11. Оповещать Исполнителя об  индивидуальных особенностях ребенка, в том числе об особенностях организации питания, состояния здоровья:_____________________________</w:t>
      </w:r>
      <w:r/>
    </w:p>
    <w:p>
      <w:pPr>
        <w:pStyle w:val="Normal"/>
        <w:widowControl w:val="false"/>
        <w:tabs>
          <w:tab w:val="left" w:pos="1276" w:leader="none"/>
        </w:tabs>
        <w:spacing w:lineRule="auto" w:line="240" w:before="0" w:after="0"/>
        <w:jc w:val="both"/>
        <w:rPr>
          <w:w w:val="105"/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w w:val="105"/>
        </w:rPr>
        <w:t>______________________________________________________________________________</w:t>
      </w:r>
      <w:r/>
    </w:p>
    <w:p>
      <w:pPr>
        <w:pStyle w:val="Normal"/>
        <w:widowControl w:val="false"/>
        <w:tabs>
          <w:tab w:val="left" w:pos="1276" w:leader="none"/>
        </w:tabs>
        <w:spacing w:lineRule="auto" w:line="240" w:before="0" w:after="0"/>
        <w:jc w:val="both"/>
        <w:rPr>
          <w:w w:val="105"/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w w:val="105"/>
        </w:rPr>
        <w:t>______________________________________________________________________________</w:t>
      </w:r>
      <w:r/>
    </w:p>
    <w:p>
      <w:pPr>
        <w:pStyle w:val="ConsPlusNormal"/>
        <w:rPr>
          <w:sz w:val="22"/>
          <w:b/>
          <w:sz w:val="22"/>
          <w:b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2"/>
        </w:rPr>
        <w:t>2.3. Исполнитель обязан: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2.3.1. Обеспечить Заказчику доступ к информации на официальном сайте </w:t>
      </w:r>
      <w:r>
        <w:rPr>
          <w:rFonts w:ascii="Times New Roman" w:hAnsi="Times New Roman"/>
          <w:sz w:val="22"/>
          <w:szCs w:val="24"/>
        </w:rPr>
        <w:t>образовательной  организации</w:t>
      </w:r>
      <w:r>
        <w:rPr>
          <w:rFonts w:cs="Times New Roman" w:ascii="Times New Roman" w:hAnsi="Times New Roman"/>
          <w:sz w:val="22"/>
          <w:szCs w:val="22"/>
        </w:rPr>
        <w:t xml:space="preserve"> в информационно-телекоммуникационной сети «Интернет» для ознакомления с Уставом образовательной организации, с лицензией на осуществление образовательной деятельности, с Адаптированной основной образовательной программой дошкольного образования Муниципального бюджетного дошкольного образовательного учреждения детский сад № 46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2.3.2. Обеспечить надлежащее предоставление услуг, предусмотренных </w:t>
      </w:r>
      <w:hyperlink w:anchor="Par74">
        <w:r>
          <w:rPr>
            <w:rStyle w:val="Style18"/>
            <w:rFonts w:cs="Times New Roman" w:ascii="Times New Roman" w:hAnsi="Times New Roman"/>
            <w:sz w:val="22"/>
            <w:szCs w:val="22"/>
          </w:rPr>
          <w:t>разделом I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2.3.3.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2.3.4. Осуществлять мероприятия по профилактике вакциноассоциированных случаев полиомиелита, а именно проводить разобщение детей, не имеющих сведений об иммунизации против полиомиелита, не привитых против полиомиелита или получивших менее 3 доз полиомиелитной вакцины, с детьми, привитыми вакциной ОПВ в течение последних 60 календарных дней, на срок 60 календарных дней с момента получения детьми последней прививки ОПВ. Разобщение детей производится </w:t>
      </w:r>
      <w:r>
        <w:rPr>
          <w:rFonts w:cs="Times New Roman" w:ascii="Times New Roman" w:hAnsi="Times New Roman"/>
          <w:sz w:val="22"/>
          <w:szCs w:val="22"/>
          <w:u w:val="single"/>
        </w:rPr>
        <w:t>путем временного перевода не привитого воспитанника</w:t>
      </w:r>
      <w:r>
        <w:rPr>
          <w:rFonts w:cs="Times New Roman" w:ascii="Times New Roman" w:hAnsi="Times New Roman"/>
          <w:sz w:val="22"/>
          <w:szCs w:val="22"/>
        </w:rPr>
        <w:t xml:space="preserve"> в другую группу, в которой есть свободные места.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2.3.5.</w:t>
        <w:tab/>
        <w:t>Допускать в Учреждение воспитанника, которому не проводилась туберкулинодиагностика, только после предоставления Заказчиком письменного подтверждения от врача – фтизиатра об отсутствии заболевания.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2.3.6.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2.3.7.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2.3.8.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  <w:r/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2.3.9.  Обеспечить взаимодействие с</w:t>
      </w:r>
      <w:r>
        <w:rPr>
          <w:rStyle w:val="Style20"/>
          <w:b w:val="false"/>
          <w:sz w:val="22"/>
          <w:szCs w:val="24"/>
          <w:u w:val="single"/>
        </w:rPr>
        <w:t>ФГБУЗ КБ № 50 ФМБА России</w:t>
      </w:r>
      <w:r/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sz w:val="16"/>
          <w:szCs w:val="16"/>
        </w:rPr>
        <w:t>наименование медицинской организации)</w:t>
      </w:r>
      <w:r/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основании Соглашения о взаимодействии между </w:t>
      </w:r>
      <w:r>
        <w:rPr>
          <w:rFonts w:ascii="Times New Roman" w:hAnsi="Times New Roman"/>
          <w:szCs w:val="24"/>
        </w:rPr>
        <w:t xml:space="preserve">МБДОУ «Детский сад № 46» </w:t>
      </w:r>
      <w:r>
        <w:rPr>
          <w:rFonts w:ascii="Times New Roman" w:hAnsi="Times New Roman"/>
        </w:rPr>
        <w:t>и</w:t>
      </w:r>
      <w:r>
        <w:rPr>
          <w:rStyle w:val="Style20"/>
          <w:b w:val="false"/>
          <w:sz w:val="22"/>
          <w:szCs w:val="24"/>
          <w:u w:val="single"/>
        </w:rPr>
        <w:t xml:space="preserve">ФГБУЗ КБ № 50 ФМБА России </w:t>
      </w:r>
      <w:r>
        <w:rPr>
          <w:rFonts w:ascii="Times New Roman" w:hAnsi="Times New Roman"/>
        </w:rPr>
        <w:t xml:space="preserve">от _________№ ______ в целях  соблюдения   прав Воспитанников на охрану жизни и здоровья.                                          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2.3.10. Обучать Воспитанника по образовательной программе, предусмотренной </w:t>
      </w:r>
      <w:hyperlink w:anchor="Par78">
        <w:r>
          <w:rPr>
            <w:rStyle w:val="Style18"/>
            <w:rFonts w:cs="Times New Roman" w:ascii="Times New Roman" w:hAnsi="Times New Roman"/>
            <w:sz w:val="22"/>
            <w:szCs w:val="22"/>
          </w:rPr>
          <w:t>пунктом 1.3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настоящего Договора.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2.3.11.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  <w:r/>
    </w:p>
    <w:p>
      <w:pPr>
        <w:pStyle w:val="Normal"/>
        <w:spacing w:lineRule="auto" w:line="240" w:before="0" w:after="0"/>
        <w:contextualSpacing/>
        <w:jc w:val="both"/>
        <w:rPr>
          <w:u w:val="single"/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</w:rPr>
        <w:t xml:space="preserve">2.3.12. </w:t>
      </w:r>
      <w:r>
        <w:rPr>
          <w:rFonts w:eastAsia="Times New Roman" w:ascii="Times New Roman" w:hAnsi="Times New Roman"/>
          <w:color w:val="000000"/>
        </w:rPr>
        <w:t xml:space="preserve">Обеспечивать </w:t>
      </w:r>
      <w:r>
        <w:rPr>
          <w:rFonts w:ascii="Times New Roman" w:hAnsi="Times New Roman"/>
        </w:rPr>
        <w:t>Воспитанника необходимым сбалансированным питанием</w:t>
      </w:r>
      <w:r>
        <w:rPr>
          <w:rFonts w:eastAsia="Times New Roman" w:ascii="Times New Roman" w:hAnsi="Times New Roman"/>
          <w:color w:val="000000"/>
        </w:rPr>
        <w:t xml:space="preserve">, учитывая среднесуточный набор продуктов, возраст детей и время пребывания в образовательной организации  </w:t>
      </w:r>
      <w:r>
        <w:rPr>
          <w:rFonts w:eastAsia="Times New Roman" w:ascii="Times New Roman" w:hAnsi="Times New Roman"/>
          <w:color w:val="000000"/>
          <w:u w:val="single"/>
        </w:rPr>
        <w:t xml:space="preserve">четырехразовое  питание (завтрак, </w:t>
      </w:r>
      <w:r>
        <w:rPr>
          <w:rFonts w:eastAsia="Times New Roman" w:ascii="Times New Roman" w:hAnsi="Times New Roman"/>
          <w:color w:val="000000"/>
          <w:u w:val="single"/>
          <w:lang w:val="en-US"/>
        </w:rPr>
        <w:t>II</w:t>
      </w:r>
      <w:r>
        <w:rPr>
          <w:rFonts w:eastAsia="Times New Roman" w:ascii="Times New Roman" w:hAnsi="Times New Roman"/>
          <w:color w:val="000000"/>
          <w:u w:val="single"/>
        </w:rPr>
        <w:t xml:space="preserve"> завтрак, обед, полдник) согласно основному </w:t>
      </w:r>
      <w:r/>
    </w:p>
    <w:p>
      <w:pPr>
        <w:pStyle w:val="Normal"/>
        <w:spacing w:lineRule="auto" w:line="240" w:before="0" w:after="0"/>
        <w:contextualSpacing/>
        <w:jc w:val="both"/>
        <w:rPr>
          <w:u w:val="single"/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  <w:sz w:val="16"/>
          <w:szCs w:val="24"/>
        </w:rPr>
        <w:t>(вид питания, в т.ч. диетическое, кратность и время его приема)</w:t>
      </w:r>
      <w:r/>
    </w:p>
    <w:p>
      <w:pPr>
        <w:pStyle w:val="Normal"/>
        <w:spacing w:lineRule="auto" w:line="240" w:before="0" w:after="0"/>
        <w:contextualSpacing/>
        <w:jc w:val="both"/>
        <w:rPr>
          <w:szCs w:val="24"/>
          <w:rFonts w:ascii="Times New Roman" w:hAnsi="Times New Roman"/>
        </w:rPr>
      </w:pPr>
      <w:r>
        <w:rPr>
          <w:rFonts w:eastAsia="Times New Roman" w:ascii="Times New Roman" w:hAnsi="Times New Roman"/>
          <w:color w:val="000000"/>
          <w:szCs w:val="24"/>
          <w:u w:val="single"/>
        </w:rPr>
        <w:t xml:space="preserve">(организованному) меню, разработанному для каждой возрастной группы детей (с 1,5 до 3-х и с 3-х до 7 лет);интервал приема пищи между завтраком, обедом и полдником не более 4-х часов, между завтраком и </w:t>
      </w:r>
      <w:r>
        <w:rPr>
          <w:rFonts w:eastAsia="Times New Roman" w:ascii="Times New Roman" w:hAnsi="Times New Roman"/>
          <w:color w:val="000000"/>
          <w:szCs w:val="24"/>
          <w:u w:val="single"/>
          <w:lang w:val="en-US"/>
        </w:rPr>
        <w:t>II</w:t>
      </w:r>
      <w:r>
        <w:rPr>
          <w:rFonts w:eastAsia="Times New Roman" w:ascii="Times New Roman" w:hAnsi="Times New Roman"/>
          <w:color w:val="000000"/>
          <w:szCs w:val="24"/>
          <w:u w:val="single"/>
        </w:rPr>
        <w:t xml:space="preserve"> завтраком – от 1,5 до 2-х часов</w:t>
      </w:r>
      <w:r>
        <w:rPr>
          <w:rFonts w:ascii="Times New Roman" w:hAnsi="Times New Roman"/>
          <w:szCs w:val="24"/>
        </w:rPr>
        <w:t>.</w:t>
      </w:r>
      <w:r/>
    </w:p>
    <w:p>
      <w:pPr>
        <w:pStyle w:val="Normal"/>
        <w:spacing w:lineRule="auto" w:line="240" w:before="0" w:after="0"/>
        <w:ind w:right="99" w:hanging="0"/>
        <w:contextualSpacing/>
        <w:jc w:val="both"/>
        <w:rPr>
          <w:shd w:fill="FFFFFF" w:val="clear"/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2.3.13. </w:t>
      </w:r>
      <w:r>
        <w:rPr>
          <w:rFonts w:eastAsia="Times New Roman" w:ascii="Times New Roman" w:hAnsi="Times New Roman"/>
        </w:rPr>
        <w:t>П</w:t>
      </w:r>
      <w:r>
        <w:rPr>
          <w:rFonts w:ascii="Times New Roman" w:hAnsi="Times New Roman"/>
          <w:shd w:fill="FFFFFF" w:val="clear"/>
        </w:rPr>
        <w:t xml:space="preserve">ри наличии особенностей в питании, аллергических реакциях на пищевые продукты у ребенка, по представленному родителями (законными представителями)медицинскому заключению о наличии у ребенка аллергического заболевания, составляется дополнительное соглашение к договору об образовании, в котором прописываются условия организации питания ребенка в </w:t>
      </w:r>
      <w:r>
        <w:rPr>
          <w:rFonts w:ascii="Times New Roman" w:hAnsi="Times New Roman"/>
          <w:szCs w:val="24"/>
        </w:rPr>
        <w:t>образовательной    организации</w:t>
      </w:r>
      <w:r>
        <w:rPr>
          <w:rFonts w:ascii="Times New Roman" w:hAnsi="Times New Roman"/>
          <w:shd w:fill="FFFFFF" w:val="clear"/>
        </w:rPr>
        <w:t xml:space="preserve">, исходя из её возможностей. </w:t>
      </w:r>
      <w:r/>
    </w:p>
    <w:p>
      <w:pPr>
        <w:pStyle w:val="Normal"/>
        <w:spacing w:lineRule="auto" w:line="240" w:before="0" w:after="0"/>
        <w:contextualSpacing/>
        <w:jc w:val="both"/>
        <w:rPr>
          <w:szCs w:val="24"/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2.3.14. Переводить Воспитанника в следующую возрастную группу </w:t>
      </w:r>
      <w:r>
        <w:rPr>
          <w:rFonts w:ascii="Times New Roman" w:hAnsi="Times New Roman"/>
          <w:color w:val="000000"/>
          <w:szCs w:val="24"/>
          <w:u w:val="single"/>
        </w:rPr>
        <w:t>на 01 сентября каждого учебного года</w:t>
      </w:r>
      <w:r>
        <w:rPr>
          <w:rFonts w:ascii="Times New Roman" w:hAnsi="Times New Roman"/>
          <w:color w:val="000000"/>
          <w:szCs w:val="24"/>
        </w:rPr>
        <w:t>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2"/>
          <w:szCs w:val="24"/>
        </w:rPr>
        <w:t xml:space="preserve">2.3.15. Сохранять место за Воспитанником и не взимать плату за его содержание в образовательной организации в полном объеме в случаях  </w:t>
      </w:r>
      <w:r>
        <w:rPr>
          <w:rFonts w:cs="Times New Roman" w:ascii="Times New Roman" w:hAnsi="Times New Roman"/>
          <w:sz w:val="22"/>
          <w:szCs w:val="24"/>
        </w:rPr>
        <w:t>непосещения Воспитанником образовательной организации по болезни, карантину, в оздоровительный период (сроком до 75 календарных дней в летние месяцы), в период отпуска родителей (законных представителей), периода регистрации родителей (законных представителей) в центрах занятости населения, временной приостановки работы (простой) не по вине работника и в других случаях непосещения ребенком дошкольного учреждения на основании письменного заявления одного из родителей (законных представителей).</w:t>
      </w:r>
      <w:r/>
    </w:p>
    <w:p>
      <w:pPr>
        <w:pStyle w:val="ConsPlusNormal"/>
        <w:tabs>
          <w:tab w:val="left" w:pos="9045" w:leader="none"/>
        </w:tabs>
        <w:ind w:right="-144" w:hanging="0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 xml:space="preserve">2.3.16. Уведомить Заказчика за   </w:t>
      </w:r>
      <w:r>
        <w:rPr>
          <w:rFonts w:cs="Times New Roman" w:ascii="Times New Roman" w:hAnsi="Times New Roman"/>
          <w:sz w:val="22"/>
          <w:szCs w:val="24"/>
          <w:u w:val="single"/>
        </w:rPr>
        <w:t>14    (четырнадцать)  дней</w:t>
      </w:r>
      <w:r>
        <w:rPr>
          <w:rFonts w:cs="Times New Roman" w:ascii="Times New Roman" w:hAnsi="Times New Roman"/>
          <w:sz w:val="22"/>
          <w:szCs w:val="24"/>
        </w:rPr>
        <w:t xml:space="preserve">    о  нецелесообразности   оказания </w:t>
      </w:r>
      <w:r/>
    </w:p>
    <w:p>
      <w:pPr>
        <w:pStyle w:val="ConsPlusNonformat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(срок)</w:t>
      </w:r>
      <w:r/>
    </w:p>
    <w:p>
      <w:pPr>
        <w:pStyle w:val="ConsPlusNormal"/>
        <w:tabs>
          <w:tab w:val="left" w:pos="9045" w:leader="none"/>
        </w:tabs>
        <w:ind w:right="-144" w:hanging="0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Воспитаннику образовательной услуги в объеме, предусмотренном  разделом I  настоящего   Договора, вследствие   его индивидуальных особенностей, делающих невозможным или педагогически нецелесообразным оказание данной услуги.</w:t>
      </w:r>
      <w:r/>
    </w:p>
    <w:p>
      <w:pPr>
        <w:pStyle w:val="Normal"/>
        <w:spacing w:lineRule="auto" w:line="240" w:before="0" w:after="0"/>
        <w:contextualSpacing/>
        <w:jc w:val="both"/>
        <w:rPr>
          <w:szCs w:val="24"/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  <w:szCs w:val="24"/>
        </w:rPr>
        <w:t xml:space="preserve">2.3.17. Извещать Заказчика об изменении суммы оплаты за содержание Воспитанника в образовательной организации (в связи с изменением себестоимости содержания) за  </w:t>
      </w:r>
      <w:r>
        <w:rPr>
          <w:rFonts w:eastAsia="Times New Roman" w:ascii="Times New Roman" w:hAnsi="Times New Roman"/>
          <w:color w:val="000000"/>
          <w:szCs w:val="24"/>
          <w:u w:val="single"/>
        </w:rPr>
        <w:t>14  (четырнадцать)  дней</w:t>
      </w:r>
      <w:r>
        <w:rPr>
          <w:rFonts w:eastAsia="Times New Roman" w:ascii="Times New Roman" w:hAnsi="Times New Roman"/>
          <w:color w:val="000000"/>
          <w:szCs w:val="24"/>
        </w:rPr>
        <w:t>.</w:t>
      </w:r>
      <w:r/>
    </w:p>
    <w:p>
      <w:pPr>
        <w:pStyle w:val="ConsPlusNonformat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ab/>
        <w:tab/>
        <w:tab/>
        <w:tab/>
        <w:tab/>
        <w:tab/>
        <w:tab/>
        <w:tab/>
        <w:tab/>
        <w:tab/>
        <w:t>(срок)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2.3.18. Обеспечить соблюдение требований Федерального закона от 27 июля 2006г. № 152-ФЗ «О персональных данных» в части сбора, хранения и обработки персональных данных Заказчика и Воспитанника.</w:t>
      </w:r>
      <w:r/>
    </w:p>
    <w:p>
      <w:pPr>
        <w:pStyle w:val="Normal"/>
        <w:spacing w:lineRule="auto" w:line="240" w:before="0" w:after="0"/>
        <w:contextualSpacing/>
        <w:jc w:val="both"/>
        <w:rPr>
          <w:szCs w:val="24"/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  <w:szCs w:val="24"/>
        </w:rPr>
        <w:t xml:space="preserve">2.3.19. </w:t>
      </w:r>
      <w:r>
        <w:rPr>
          <w:rFonts w:eastAsia="Times New Roman" w:ascii="Times New Roman" w:hAnsi="Times New Roman"/>
          <w:szCs w:val="24"/>
        </w:rPr>
        <w:t>Уважать права и достоинства Воспитанника и Заказчика.</w:t>
      </w:r>
      <w:r/>
    </w:p>
    <w:p>
      <w:pPr>
        <w:pStyle w:val="ConsPlusNormal"/>
        <w:jc w:val="both"/>
        <w:rPr>
          <w:sz w:val="22"/>
          <w:b/>
          <w:sz w:val="22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4"/>
        </w:rPr>
        <w:t>2.4. Заказчик обязан: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2.4.1. Соблюдать требования учредительных документов Исполнителя, Устава образовательной организации, общепринятых норм поведения, в том числе, проявлять уважение к педагогическим работникам, административно-хозяйственному, обслуживающему персоналу Исполнителя и другим воспитанникам, не посягать на их честь и достоинство.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2.4.2. Своевременно вносить плату за присмотр и уход за Воспитанником в размере и порядке, определенными в разделе III пункт 3.1-3.4 настоящего договора.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2.4.3.  Незамедлительно сообщать Исполнителю об изменении контактного телефона и места жительства.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ascii="Times New Roman" w:hAnsi="Times New Roman"/>
          <w:sz w:val="22"/>
          <w:szCs w:val="24"/>
        </w:rPr>
        <w:t xml:space="preserve">2.4.4. Обеспечить посещение Воспитанником образовательной организации согласно правилам внутреннего распорядка обучающихся. </w:t>
      </w:r>
      <w:r>
        <w:rPr>
          <w:rFonts w:ascii="Times New Roman" w:hAnsi="Times New Roman"/>
          <w:color w:val="000000"/>
          <w:sz w:val="22"/>
          <w:szCs w:val="24"/>
        </w:rPr>
        <w:t>Ежедневно, под роспись, лично передавать Воспитанника и забирать его  в соответствии с графиком работы образовательной организации, не передоверяя ребенка лицам, не достигшим 18-летнего возраста. Заказчик может передоверить передачу ребенка и приход за ним третьему лицу по письменному заявлению на имя заведующего образовательной организации. В заявлении должны быть указаны Ф.И.О. данного лица, степень родства или отношения к Заказчику.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2.4.5. Информировать Исполнителя о предстоящем отсутствии Воспитанника в образовательной организации или его болезни.</w:t>
      </w:r>
      <w:r/>
    </w:p>
    <w:p>
      <w:pPr>
        <w:pStyle w:val="ConsPlus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2.4.6. Предоставлять справку после перенесенного заболевания с указанием диагноза, длительности заболевания, сведений об отсутствии контакта с инфекционными больными.</w:t>
      </w:r>
      <w:r/>
    </w:p>
    <w:p>
      <w:pPr>
        <w:pStyle w:val="Normal"/>
        <w:spacing w:lineRule="auto" w:line="240" w:before="0" w:after="0"/>
        <w:jc w:val="both"/>
      </w:pPr>
      <w:r>
        <w:rPr>
          <w:rFonts w:eastAsia="Times New Roman" w:ascii="Times New Roman" w:hAnsi="Times New Roman"/>
          <w:lang w:eastAsia="ru-RU"/>
        </w:rPr>
        <w:t xml:space="preserve">Если ребенок был в контакте с больным COVID-19, он допускается при наличии медицинского заключения врача об отсутствии медицинских противопоказаний для пребывания в детском саду. </w:t>
      </w:r>
      <w:r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2.4.7. В случае не проведения в установленные сроки туберкулинодиагностики  у Воспитанника, предоставлять  Исполнителю заключение врача – фтизиатра об отсутствии заболевания.</w:t>
      </w:r>
      <w:r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2.4.8. Не препятствовать Исполнителю при выполнении им мероприятия по профилактике вакциноассоциированных случаев полиомиелита. В случае отказа Заказчика от временного перевода не привитого Воспитанника на другую группу либо при отсутствии свободных мест в других группах образовательной организации Заказчик обязан исключить контакт Воспитанника с детьми, привитыми вакциной ОПВ, оформив в образовательной организации отпуск не менее, чем на 60 календарных дней.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bookmarkStart w:id="3" w:name="Par141"/>
      <w:bookmarkEnd w:id="3"/>
      <w:r>
        <w:rPr>
          <w:rFonts w:cs="Times New Roman" w:ascii="Times New Roman" w:hAnsi="Times New Roman"/>
          <w:sz w:val="22"/>
          <w:szCs w:val="24"/>
        </w:rPr>
        <w:t>2.4.9.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4"/>
        </w:rPr>
        <w:t>III. Размер, сроки и порядок оплаты за присмотр и уход за Воспитанником</w:t>
      </w:r>
      <w:r/>
    </w:p>
    <w:p>
      <w:pPr>
        <w:pStyle w:val="ConsPlusNonformat"/>
        <w:jc w:val="both"/>
        <w:rPr>
          <w:sz w:val="22"/>
          <w:sz w:val="22"/>
          <w:szCs w:val="24"/>
          <w:rFonts w:ascii="Times New Roman" w:hAnsi="Times New Roman" w:cs="Times New Roman"/>
        </w:rPr>
      </w:pPr>
      <w:bookmarkStart w:id="4" w:name="Par144"/>
      <w:bookmarkEnd w:id="4"/>
      <w:r>
        <w:rPr>
          <w:rFonts w:cs="Times New Roman" w:ascii="Times New Roman" w:hAnsi="Times New Roman"/>
          <w:sz w:val="22"/>
          <w:szCs w:val="24"/>
        </w:rPr>
        <w:t>3.1. Стоимость услуг Исполнителя по присмотру и уходу за Воспитанником (далее -  родительская плата) составляет:</w:t>
      </w:r>
      <w:r/>
    </w:p>
    <w:p>
      <w:pPr>
        <w:pStyle w:val="ConsPlusNonformat"/>
        <w:jc w:val="both"/>
      </w:pPr>
      <w:r>
        <w:rPr>
          <w:rFonts w:cs="Times New Roman" w:ascii="Times New Roman" w:hAnsi="Times New Roman"/>
          <w:sz w:val="22"/>
          <w:szCs w:val="24"/>
          <w:u w:val="single"/>
        </w:rPr>
        <w:t>_________________________________________</w:t>
      </w:r>
      <w:r>
        <w:rPr>
          <w:rFonts w:cs="Times New Roman" w:ascii="Times New Roman" w:hAnsi="Times New Roman"/>
          <w:sz w:val="22"/>
          <w:szCs w:val="24"/>
        </w:rPr>
        <w:t>руб. в день;</w:t>
      </w:r>
      <w:r/>
    </w:p>
    <w:p>
      <w:pPr>
        <w:pStyle w:val="ConsPlusNonformat"/>
        <w:jc w:val="both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>(стоимость в рублях)                                              (сумма прописью)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присмотр и уход за Воспитанником.</w:t>
      </w:r>
      <w:r/>
    </w:p>
    <w:p>
      <w:pPr>
        <w:pStyle w:val="Normal"/>
        <w:spacing w:lineRule="auto" w:line="240" w:before="0" w:after="0"/>
        <w:rPr>
          <w:bCs/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</w:rPr>
        <w:t xml:space="preserve">3.2. Начисление родительской платы за содержание Воспитанника в дошкольной образовательной организации производится </w:t>
      </w:r>
      <w:r>
        <w:rPr>
          <w:rFonts w:ascii="Times New Roman" w:hAnsi="Times New Roman"/>
          <w:bCs/>
        </w:rPr>
        <w:t>в текущем месяце за фактические дни посещения ребенком МДОО в прошедшем месяце</w:t>
      </w:r>
      <w:r>
        <w:rPr>
          <w:rFonts w:ascii="Times New Roman" w:hAnsi="Times New Roman"/>
        </w:rPr>
        <w:t xml:space="preserve"> на основании </w:t>
      </w:r>
      <w:r>
        <w:rPr>
          <w:rFonts w:eastAsia="Times New Roman" w:ascii="Times New Roman" w:hAnsi="Times New Roman"/>
          <w:bCs/>
          <w:color w:val="000000"/>
        </w:rPr>
        <w:t>постановлении администрации г. Саров № 3425.</w:t>
      </w:r>
      <w:r/>
    </w:p>
    <w:p>
      <w:pPr>
        <w:pStyle w:val="Normal"/>
        <w:spacing w:lineRule="auto" w:line="240" w:before="0" w:after="0"/>
        <w:rPr>
          <w:sz w:val="26"/>
          <w:sz w:val="26"/>
          <w:szCs w:val="26"/>
          <w:bCs/>
          <w:rFonts w:ascii="Times New Roman" w:hAnsi="Times New Roman" w:eastAsia="Times New Roman"/>
          <w:color w:val="000000"/>
        </w:rPr>
      </w:pPr>
      <w:r>
        <w:rPr>
          <w:rFonts w:ascii="Times New Roman" w:hAnsi="Times New Roman"/>
        </w:rPr>
        <w:t xml:space="preserve">3.3.Льгота по родительской плате (снижение родительской платы) в размере 50 процентов от установленной родительской платы предоставляется по заявлению Заказчика следующим категориям лиц: 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а) родителям (законным представителям), состоящим на учете в государственных казенных учреждениях социальной защиты населения по месту жительства и имеющим среднедушевой доход ниже 50 процентов величины прожиточного минимума на душу населения, установленной Правительством Нижегородской области (малоимущие семьи); 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б) родителям (законным представителям), состоящим на учете в государственных казенных учреждениях социальной защиты населения по месту жительства, имеющим трех и более несовершеннолетних детей (многодетные семьи); 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 xml:space="preserve">в) родителям (законным представителям), у которых двое и более детей посещают муниципальные бюджетные дошкольные образовательные организации; </w:t>
      </w:r>
      <w:r/>
    </w:p>
    <w:p>
      <w:pPr>
        <w:pStyle w:val="ConsPlusNormal"/>
        <w:jc w:val="both"/>
        <w:rPr>
          <w:sz w:val="22"/>
          <w:sz w:val="22"/>
          <w:szCs w:val="22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г) родителю (законному представителю), имеющему инвалидность I или II группы.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 xml:space="preserve">3.4. Заказчик   </w:t>
      </w:r>
      <w:r>
        <w:rPr>
          <w:rFonts w:cs="Times New Roman" w:ascii="Times New Roman" w:hAnsi="Times New Roman"/>
          <w:sz w:val="22"/>
          <w:szCs w:val="24"/>
          <w:u w:val="single"/>
        </w:rPr>
        <w:t>ежемесячно</w:t>
      </w:r>
      <w:r>
        <w:rPr>
          <w:rFonts w:cs="Times New Roman" w:ascii="Times New Roman" w:hAnsi="Times New Roman"/>
          <w:sz w:val="22"/>
          <w:szCs w:val="24"/>
        </w:rPr>
        <w:t xml:space="preserve">  вносит  родительскую плату за присмотр и уход за Воспитанником, </w:t>
      </w:r>
      <w:r/>
    </w:p>
    <w:p>
      <w:pPr>
        <w:pStyle w:val="ConsPlusNonformat"/>
        <w:jc w:val="both"/>
        <w:rPr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16"/>
          <w:szCs w:val="24"/>
        </w:rPr>
        <w:t xml:space="preserve">                               </w:t>
      </w:r>
      <w:r>
        <w:rPr>
          <w:rFonts w:cs="Times New Roman" w:ascii="Times New Roman" w:hAnsi="Times New Roman"/>
          <w:sz w:val="16"/>
          <w:szCs w:val="24"/>
        </w:rPr>
        <w:t xml:space="preserve">(период оплаты) </w:t>
      </w:r>
      <w:r/>
    </w:p>
    <w:p>
      <w:pPr>
        <w:pStyle w:val="ConsPlusNormal"/>
        <w:jc w:val="both"/>
        <w:rPr>
          <w:strike/>
          <w:sz w:val="16"/>
          <w:sz w:val="16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начисленную Исполнителем в соответствии  с пунктами 3.1.-3.3. настоящего Договора.</w:t>
      </w:r>
      <w:r/>
    </w:p>
    <w:p>
      <w:pPr>
        <w:pStyle w:val="ConsPlusNonformat"/>
        <w:jc w:val="both"/>
        <w:rPr>
          <w:sz w:val="12"/>
          <w:sz w:val="1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 xml:space="preserve">3.5. Оплата производится Заказчиком </w:t>
      </w:r>
      <w:r>
        <w:rPr>
          <w:rFonts w:cs="Times New Roman" w:ascii="Times New Roman" w:hAnsi="Times New Roman"/>
          <w:sz w:val="22"/>
          <w:szCs w:val="24"/>
          <w:u w:val="single"/>
        </w:rPr>
        <w:t xml:space="preserve"> не    позднее 10-го числа текущего месяца за прошедший месяц </w:t>
      </w:r>
      <w:r>
        <w:rPr>
          <w:rFonts w:cs="Times New Roman" w:ascii="Times New Roman" w:hAnsi="Times New Roman"/>
          <w:sz w:val="22"/>
          <w:szCs w:val="24"/>
        </w:rPr>
        <w:t xml:space="preserve">в безналичном порядке путем перечисления денежных средств на лицевой счет образовательной организации, указанный в разделе </w:t>
      </w:r>
      <w:r>
        <w:rPr>
          <w:rFonts w:cs="Times New Roman" w:ascii="Times New Roman" w:hAnsi="Times New Roman"/>
          <w:sz w:val="22"/>
          <w:szCs w:val="24"/>
          <w:lang w:val="en-US"/>
        </w:rPr>
        <w:t>VII</w:t>
      </w:r>
      <w:bookmarkStart w:id="5" w:name="Par213"/>
      <w:bookmarkStart w:id="6" w:name="Par165"/>
      <w:bookmarkEnd w:id="5"/>
      <w:bookmarkEnd w:id="6"/>
      <w:r>
        <w:rPr>
          <w:rFonts w:cs="Times New Roman" w:ascii="Times New Roman" w:hAnsi="Times New Roman"/>
          <w:sz w:val="22"/>
          <w:szCs w:val="24"/>
        </w:rPr>
        <w:t xml:space="preserve"> настоящего Договора.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4"/>
          <w:lang w:val="en-US"/>
        </w:rPr>
        <w:t>I</w:t>
      </w:r>
      <w:r>
        <w:rPr>
          <w:rFonts w:cs="Times New Roman" w:ascii="Times New Roman" w:hAnsi="Times New Roman"/>
          <w:b/>
          <w:sz w:val="22"/>
          <w:szCs w:val="24"/>
        </w:rPr>
        <w:t>V. Ответственность за неисполнение или ненадлежащее исполнение обязательств по договору, порядок разрешения споров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 xml:space="preserve"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 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4"/>
        </w:rPr>
        <w:t>V. Основания изменения и расторжения договора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5.1. Условия, на которых заключен настоящий Договор, могут быть изменены по соглашению сторон.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5.2. Все изменения и дополнения к настоящему Договору должны быть совершены в письменной форме (в форме дополнительного соглашения) и подписаны уполномоченными представителями Сторон.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bookmarkStart w:id="7" w:name="Par219"/>
      <w:bookmarkEnd w:id="7"/>
      <w:r>
        <w:rPr>
          <w:rFonts w:cs="Times New Roman" w:ascii="Times New Roman" w:hAnsi="Times New Roman"/>
          <w:sz w:val="22"/>
          <w:szCs w:val="24"/>
        </w:rPr>
        <w:t>5.3.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4"/>
          <w:lang w:val="en-US"/>
        </w:rPr>
        <w:t>VI</w:t>
      </w:r>
      <w:r>
        <w:rPr>
          <w:rFonts w:cs="Times New Roman" w:ascii="Times New Roman" w:hAnsi="Times New Roman"/>
          <w:b/>
          <w:sz w:val="22"/>
          <w:szCs w:val="24"/>
        </w:rPr>
        <w:t>. Заключительные положения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6.1. Настоящий  договор   вступает   в   силу    со   дня  его подписания Сторонами и действует  до «</w:t>
      </w:r>
      <w:r>
        <w:rPr>
          <w:rFonts w:cs="Times New Roman" w:ascii="Times New Roman" w:hAnsi="Times New Roman"/>
          <w:sz w:val="22"/>
          <w:szCs w:val="24"/>
          <w:u w:val="single"/>
        </w:rPr>
        <w:t>31</w:t>
      </w:r>
      <w:r>
        <w:rPr>
          <w:rFonts w:cs="Times New Roman" w:ascii="Times New Roman" w:hAnsi="Times New Roman"/>
          <w:sz w:val="22"/>
          <w:szCs w:val="24"/>
        </w:rPr>
        <w:t xml:space="preserve">» </w:t>
      </w:r>
      <w:r>
        <w:rPr>
          <w:rFonts w:cs="Times New Roman" w:ascii="Times New Roman" w:hAnsi="Times New Roman"/>
          <w:sz w:val="22"/>
          <w:szCs w:val="24"/>
          <w:u w:val="single"/>
        </w:rPr>
        <w:t>августа</w:t>
      </w:r>
      <w:r>
        <w:rPr>
          <w:rFonts w:cs="Times New Roman" w:ascii="Times New Roman" w:hAnsi="Times New Roman"/>
          <w:sz w:val="22"/>
          <w:szCs w:val="24"/>
        </w:rPr>
        <w:t xml:space="preserve"> 20 ___ г.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6.2. Настоящий Договор составлен в двух экземплярах, имеющих равную юридическую силу, по одному для каждой из Сторон.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6.3. Стороны обязуются письменно извещать друг друга о смене реквизитов, адресов и иных существенных изменениях.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6.5. Споры, не урегулированные путем переговоров, разрешаются в судебном порядке, установленном законодательством Российской Федерации.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4"/>
        </w:rPr>
        <w:t>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  <w:r/>
    </w:p>
    <w:p>
      <w:pPr>
        <w:pStyle w:val="ConsPlusNormal"/>
        <w:jc w:val="both"/>
        <w:rPr>
          <w:sz w:val="22"/>
          <w:sz w:val="22"/>
          <w:szCs w:val="24"/>
          <w:rFonts w:ascii="Times New Roman" w:hAnsi="Times New Roman" w:cs="Times New Roman"/>
        </w:rPr>
      </w:pPr>
      <w:bookmarkStart w:id="8" w:name="Par229"/>
      <w:bookmarkEnd w:id="8"/>
      <w:r>
        <w:rPr>
          <w:rFonts w:cs="Times New Roman" w:ascii="Times New Roman" w:hAnsi="Times New Roman"/>
          <w:sz w:val="22"/>
          <w:szCs w:val="24"/>
        </w:rPr>
        <w:t>6.7. При выполнении условий настоящего Договора, Стороны руководствуются законодательством Российской Федерации.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2"/>
          <w:b/>
          <w:sz w:val="22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2"/>
          <w:szCs w:val="24"/>
        </w:rPr>
        <w:t>V</w:t>
      </w:r>
      <w:r>
        <w:rPr>
          <w:rFonts w:cs="Times New Roman" w:ascii="Times New Roman" w:hAnsi="Times New Roman"/>
          <w:b/>
          <w:sz w:val="22"/>
          <w:szCs w:val="24"/>
          <w:lang w:val="en-US"/>
        </w:rPr>
        <w:t>I</w:t>
      </w:r>
      <w:r>
        <w:rPr>
          <w:rFonts w:cs="Times New Roman" w:ascii="Times New Roman" w:hAnsi="Times New Roman"/>
          <w:b/>
          <w:sz w:val="22"/>
          <w:szCs w:val="24"/>
        </w:rPr>
        <w:t>I. Реквизиты и подписи сторон</w: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-343535</wp:posOffset>
                </wp:positionH>
                <wp:positionV relativeFrom="paragraph">
                  <wp:posOffset>111125</wp:posOffset>
                </wp:positionV>
                <wp:extent cx="3194050" cy="266763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050" cy="26676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Style30"/>
                              <w:spacing w:lineRule="auto" w:line="240" w:before="0" w:after="0"/>
                              <w:jc w:val="both"/>
                              <w:rPr>
                                <w:b/>
                                <w:b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Исполнитель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Муниципальное бюджетное дошкольное    образовательное учреждение детский сад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18"/>
                                <w:szCs w:val="18"/>
                              </w:rPr>
                              <w:t>№ 46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(МБДОУ «Детский сад № 46»)                       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Адрес: 607188, Нижегородская область,                        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г. Саров, ул. Репина  д. 4 телефон/факс: 8(83130)77505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ИНН 5254029852, КПП525401001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УФК по Нижегородской области (Департамент финансов Администрации г. Саров, МБДОУ «Детский сад № 46», л/с 22075000450) Волго - Вятское ГУ Банка России г. Нижний Новгород р/с 40701810822021000037 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БИК 012202102Казначейский счет 03234643227040003200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Единый казначейский счет (ЕКС) 40102810745370000024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Тел./факс (83130) 7-75-05, 5-44-20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Е-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: </w:t>
                            </w:r>
                            <w:hyperlink r:id="rId2"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ds</w:t>
                              </w:r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46_</w:t>
                              </w:r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sar</w:t>
                              </w:r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@</w:t>
                              </w:r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mail</w:t>
                              </w:r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.52</w:t>
                              </w:r>
                              <w:r>
                                <w:rPr>
                                  <w:rStyle w:val="Style18"/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gov</w:t>
                              </w:r>
                            </w:hyperlink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SAROV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-46.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CADUK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jc w:val="both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Заведующий МБДОУ «Детский сад № 46»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jc w:val="both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_____________________     Д.А. Зоткин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6600" w:leader="none"/>
                              </w:tabs>
                              <w:spacing w:lineRule="auto" w:line="240" w:before="0" w:after="0"/>
                              <w:jc w:val="both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(подпись)                                                                                                                                                                        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jc w:val="both"/>
                              <w:rPr>
                                <w:sz w:val="18"/>
                                <w:sz w:val="18"/>
                                <w:szCs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М.П.</w:t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jc w:val="both"/>
                              <w:rPr>
                                <w:sz w:val="22"/>
                                <w:sz w:val="22"/>
                                <w:szCs w:val="22"/>
                                <w:rFonts w:eastAsia="SimSun" w:cs="Calibri"/>
                                <w:lang w:eastAsia="en-US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d="f" strokeweight="0pt" style="position:absolute;width:251.5pt;height:210.05pt;mso-wrap-distance-left:9pt;mso-wrap-distance-right:9pt;mso-wrap-distance-top:0pt;mso-wrap-distance-bottom:0pt;margin-top:8.75pt;mso-position-vertical-relative:text;margin-left:-27.05pt;mso-position-horizontal-relative:text">
                <v:textbox>
                  <w:txbxContent>
                    <w:p>
                      <w:pPr>
                        <w:pStyle w:val="Style30"/>
                        <w:spacing w:lineRule="auto" w:line="240" w:before="0" w:after="0"/>
                        <w:jc w:val="both"/>
                        <w:rPr>
                          <w:b/>
                          <w:b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Исполнитель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Муниципальное бюджетное дошкольное    образовательное учреждение детский сад </w:t>
                      </w:r>
                      <w:r>
                        <w:rPr>
                          <w:rFonts w:ascii="Times New Roman" w:hAnsi="Times New Roman"/>
                          <w:color w:val="000000"/>
                          <w:sz w:val="18"/>
                          <w:szCs w:val="18"/>
                        </w:rPr>
                        <w:t>№ 46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(МБДОУ «Детский сад № 46»)                       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Адрес: 607188, Нижегородская область,                        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г. Саров, ул. Репина  д. 4 телефон/факс: 8(83130)77505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ИНН 5254029852, КПП525401001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УФК по Нижегородской области (Департамент финансов Администрации г. Саров, МБДОУ «Детский сад № 46», л/с 22075000450) Волго - Вятское ГУ Банка России г. Нижний Новгород р/с 40701810822021000037 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БИК 012202102Казначейский счет 03234643227040003200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Единый казначейский счет (ЕКС) 40102810745370000024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Тел./факс (83130) 7-75-05, 5-44-20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Е-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mail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: </w:t>
                      </w:r>
                      <w:hyperlink r:id="rId3"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ds</w:t>
                        </w:r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</w:rPr>
                          <w:t>46_</w:t>
                        </w:r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sar</w:t>
                        </w:r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</w:rPr>
                          <w:t>@</w:t>
                        </w:r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mail</w:t>
                        </w:r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</w:rPr>
                          <w:t>.52</w:t>
                        </w:r>
                        <w:r>
                          <w:rPr>
                            <w:rStyle w:val="Style18"/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gov</w:t>
                        </w:r>
                      </w:hyperlink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SAROV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-46.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CADUK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RU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jc w:val="both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Заведующий МБДОУ «Детский сад № 46»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jc w:val="both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_____________________     Д.А. Зоткин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6600" w:leader="none"/>
                        </w:tabs>
                        <w:spacing w:lineRule="auto" w:line="240" w:before="0" w:after="0"/>
                        <w:jc w:val="both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(подпись)                                                                                                                                                                        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jc w:val="both"/>
                        <w:rPr>
                          <w:sz w:val="18"/>
                          <w:sz w:val="18"/>
                          <w:szCs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М.П.</w:t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jc w:val="both"/>
                        <w:rPr>
                          <w:sz w:val="22"/>
                          <w:sz w:val="22"/>
                          <w:szCs w:val="22"/>
                          <w:rFonts w:eastAsia="SimSun" w:cs="Calibri"/>
                          <w:lang w:eastAsia="en-US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pStyle w:val="ConsPlusNormal"/>
        <w:numPr>
          <w:ilvl w:val="0"/>
          <w:numId w:val="0"/>
        </w:numPr>
        <w:jc w:val="center"/>
        <w:outlineLvl w:val="1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2900045</wp:posOffset>
                </wp:positionH>
                <wp:positionV relativeFrom="paragraph">
                  <wp:posOffset>3810</wp:posOffset>
                </wp:positionV>
                <wp:extent cx="3673475" cy="283972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3475" cy="28397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  <w:rPr>
                                <w:b/>
                                <w:b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Заказчик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Иванова Наталья Петровна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</w:t>
                            </w:r>
                          </w:p>
                          <w:p>
                            <w:pPr>
                              <w:pStyle w:val="ConsPlusNonformat"/>
                              <w:jc w:val="center"/>
                              <w:rPr>
                                <w:sz w:val="18"/>
                                <w:sz w:val="18"/>
                                <w:szCs w:val="24"/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24"/>
                              </w:rPr>
                              <w:t>(фамилия, имя, отчество (при наличии))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 xml:space="preserve">серия 22 02                   номер 123456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выдан  отделом УФМС России по Ниж. обл.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5529" w:leader="none"/>
                              </w:tabs>
                              <w:spacing w:lineRule="auto" w:line="240" w:before="0" w:after="0"/>
                              <w:jc w:val="center"/>
                              <w:rPr>
                                <w:sz w:val="18"/>
                                <w:sz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>(паспортные данные)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города Сарова  01.12.2000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__________________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607188, город Саров, улица Зернова , дом 60 кв.100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5529" w:leader="none"/>
                              </w:tabs>
                              <w:spacing w:lineRule="auto" w:line="240" w:before="0" w:after="0"/>
                              <w:jc w:val="center"/>
                              <w:rPr>
                                <w:sz w:val="18"/>
                                <w:sz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(адрес места жительства,  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  <w:u w:val="single"/>
                                <w:lang w:val="en-US"/>
                              </w:rPr>
                              <w:t>89501234567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_________________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5529" w:leader="none"/>
                              </w:tabs>
                              <w:spacing w:lineRule="auto" w:line="240" w:before="0" w:after="0"/>
                              <w:jc w:val="center"/>
                              <w:rPr>
                                <w:sz w:val="18"/>
                                <w:sz w:val="1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контактные данные)  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</w:tabs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_____________________________________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6600" w:leader="none"/>
                              </w:tabs>
                              <w:spacing w:lineRule="auto" w:line="240" w:before="0" w:after="0"/>
                              <w:rPr>
                                <w:sz w:val="18"/>
                                <w:sz w:val="18"/>
                                <w:szCs w:val="22"/>
                                <w:rFonts w:ascii="Times New Roman" w:hAnsi="Times New Roman" w:eastAsia="SimSun" w:cs="Calibri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6600" w:leader="none"/>
                              </w:tabs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>Иванова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</w:t>
                            </w:r>
                          </w:p>
                          <w:p>
                            <w:pPr>
                              <w:pStyle w:val="Style30"/>
                              <w:tabs>
                                <w:tab w:val="left" w:pos="1080" w:leader="none"/>
                                <w:tab w:val="left" w:pos="6600" w:leader="none"/>
                              </w:tabs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          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>(подпись)</w:t>
                            </w:r>
                          </w:p>
                          <w:p>
                            <w:pPr>
                              <w:pStyle w:val="ConsPlusCell"/>
                              <w:tabs>
                                <w:tab w:val="left" w:pos="5529" w:leader="none"/>
                              </w:tabs>
                              <w:jc w:val="both"/>
                              <w:rPr>
                                <w:sz w:val="22"/>
                                <w:sz w:val="22"/>
                                <w:szCs w:val="22"/>
                                <w:rFonts w:ascii="Times New Roman" w:hAnsi="Times New Roman" w:eastAsia="Times New Roman" w:cs="Times New Roman"/>
                                <w:lang w:eastAsia="ru-RU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22"/>
                                <w:sz w:val="22"/>
                                <w:szCs w:val="22"/>
                                <w:rFonts w:eastAsia="SimSun" w:cs="Calibri"/>
                                <w:lang w:eastAsia="en-US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30"/>
                              <w:spacing w:lineRule="auto" w:line="240" w:before="0" w:after="0"/>
                              <w:rPr>
                                <w:sz w:val="22"/>
                                <w:sz w:val="22"/>
                                <w:szCs w:val="22"/>
                                <w:rFonts w:eastAsia="SimSun" w:cs="Calibri"/>
                                <w:lang w:eastAsia="en-US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d="f" strokeweight="0pt" style="position:absolute;width:289.25pt;height:223.6pt;mso-wrap-distance-left:9pt;mso-wrap-distance-right:9pt;mso-wrap-distance-top:0pt;mso-wrap-distance-bottom:0pt;margin-top:0.3pt;mso-position-vertical-relative:text;margin-left:228.35pt;mso-position-horizontal-relative:text">
                <v:textbox>
                  <w:txbxContent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  <w:rPr>
                          <w:b/>
                          <w:b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Заказчик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_____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Иванова Наталья Петровна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____________</w:t>
                      </w:r>
                    </w:p>
                    <w:p>
                      <w:pPr>
                        <w:pStyle w:val="ConsPlusNonformat"/>
                        <w:jc w:val="center"/>
                        <w:rPr>
                          <w:sz w:val="18"/>
                          <w:sz w:val="18"/>
                          <w:szCs w:val="24"/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24"/>
                        </w:rPr>
                        <w:t>(фамилия, имя, отчество (при наличии))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 xml:space="preserve">серия 22 02                   номер 123456  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_____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</w:pP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__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выдан  отделом УФМС России по Ниж. обл.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5529" w:leader="none"/>
                        </w:tabs>
                        <w:spacing w:lineRule="auto" w:line="240" w:before="0" w:after="0"/>
                        <w:jc w:val="center"/>
                        <w:rPr>
                          <w:sz w:val="18"/>
                          <w:sz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  <w:t>(паспортные данные)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города Сарова  01.12.2000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__________________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</w:pP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607188, город Саров, улица Зернова , дом 60 кв.100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5529" w:leader="none"/>
                        </w:tabs>
                        <w:spacing w:lineRule="auto" w:line="240" w:before="0" w:after="0"/>
                        <w:jc w:val="center"/>
                        <w:rPr>
                          <w:sz w:val="18"/>
                          <w:sz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8"/>
                        </w:rPr>
                        <w:t xml:space="preserve">(адрес места жительства,  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</w:t>
                      </w:r>
                      <w:r>
                        <w:rPr>
                          <w:rFonts w:ascii="Times New Roman" w:hAnsi="Times New Roman"/>
                          <w:sz w:val="24"/>
                          <w:szCs w:val="28"/>
                          <w:u w:val="single"/>
                          <w:lang w:val="en-US"/>
                        </w:rPr>
                        <w:t>89501234567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_________________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5529" w:leader="none"/>
                        </w:tabs>
                        <w:spacing w:lineRule="auto" w:line="240" w:before="0" w:after="0"/>
                        <w:jc w:val="center"/>
                        <w:rPr>
                          <w:sz w:val="18"/>
                          <w:sz w:val="1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  <w:t xml:space="preserve">контактные данные)  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</w:tabs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_____________________________________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6600" w:leader="none"/>
                        </w:tabs>
                        <w:spacing w:lineRule="auto" w:line="240" w:before="0" w:after="0"/>
                        <w:rPr>
                          <w:sz w:val="18"/>
                          <w:sz w:val="18"/>
                          <w:szCs w:val="22"/>
                          <w:rFonts w:ascii="Times New Roman" w:hAnsi="Times New Roman" w:eastAsia="SimSun" w:cs="Calibri"/>
                          <w:lang w:eastAsia="en-US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6600" w:leader="none"/>
                        </w:tabs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_____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>Иванова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____________</w:t>
                      </w:r>
                    </w:p>
                    <w:p>
                      <w:pPr>
                        <w:pStyle w:val="Style30"/>
                        <w:tabs>
                          <w:tab w:val="left" w:pos="1080" w:leader="none"/>
                          <w:tab w:val="left" w:pos="6600" w:leader="none"/>
                        </w:tabs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            </w:t>
                      </w:r>
                      <w:r>
                        <w:rPr>
                          <w:rFonts w:ascii="Times New Roman" w:hAnsi="Times New Roman"/>
                          <w:sz w:val="18"/>
                        </w:rPr>
                        <w:t>(подпись)</w:t>
                      </w:r>
                    </w:p>
                    <w:p>
                      <w:pPr>
                        <w:pStyle w:val="ConsPlusCell"/>
                        <w:tabs>
                          <w:tab w:val="left" w:pos="5529" w:leader="none"/>
                        </w:tabs>
                        <w:jc w:val="both"/>
                        <w:rPr>
                          <w:sz w:val="22"/>
                          <w:sz w:val="22"/>
                          <w:szCs w:val="22"/>
                          <w:rFonts w:ascii="Times New Roman" w:hAnsi="Times New Roman" w:eastAsia="Times New Roman" w:cs="Times New Roman"/>
                          <w:lang w:eastAsia="ru-RU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22"/>
                          <w:sz w:val="22"/>
                          <w:szCs w:val="22"/>
                          <w:rFonts w:eastAsia="SimSun" w:cs="Calibri"/>
                          <w:lang w:eastAsia="en-US"/>
                        </w:rPr>
                      </w:pPr>
                      <w:r>
                        <w:rPr/>
                      </w:r>
                    </w:p>
                    <w:p>
                      <w:pPr>
                        <w:pStyle w:val="Style30"/>
                        <w:spacing w:lineRule="auto" w:line="240" w:before="0" w:after="0"/>
                        <w:rPr>
                          <w:sz w:val="22"/>
                          <w:sz w:val="22"/>
                          <w:szCs w:val="22"/>
                          <w:rFonts w:eastAsia="SimSun" w:cs="Calibri"/>
                          <w:lang w:eastAsia="en-US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pStyle w:val="ConsPlusCell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ConsPlusCell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ConsPlusCell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ConsPlusCell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ConsPlusCell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ConsPlusCell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bookmarkStart w:id="9" w:name="Par278"/>
      <w:bookmarkStart w:id="10" w:name="Par278"/>
      <w:bookmarkEnd w:id="10"/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  <w:rPr>
          <w:sz w:val="22"/>
          <w:sz w:val="22"/>
          <w:szCs w:val="22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2"/>
          <w:szCs w:val="22"/>
        </w:rPr>
      </w:r>
      <w:r/>
    </w:p>
    <w:p>
      <w:pPr>
        <w:pStyle w:val="ConsPlusCell"/>
        <w:tabs>
          <w:tab w:val="left" w:pos="5529" w:leader="none"/>
        </w:tabs>
      </w:pPr>
      <w:r>
        <w:rPr>
          <w:rFonts w:cs="Times New Roman" w:ascii="Times New Roman" w:hAnsi="Times New Roman"/>
          <w:sz w:val="22"/>
          <w:szCs w:val="22"/>
        </w:rPr>
        <w:t>Экземпляр договора получен _</w:t>
      </w:r>
      <w:r>
        <w:rPr>
          <w:rFonts w:cs="Times New Roman" w:ascii="Times New Roman" w:hAnsi="Times New Roman"/>
          <w:sz w:val="22"/>
          <w:szCs w:val="22"/>
          <w:u w:val="single"/>
        </w:rPr>
        <w:t>Иванова</w:t>
      </w:r>
      <w:r>
        <w:rPr>
          <w:rFonts w:cs="Times New Roman" w:ascii="Times New Roman" w:hAnsi="Times New Roman"/>
          <w:sz w:val="22"/>
          <w:szCs w:val="22"/>
        </w:rPr>
        <w:t xml:space="preserve">  /_____________________/   «____» _____20__г.</w:t>
      </w:r>
      <w:r/>
    </w:p>
    <w:p>
      <w:pPr>
        <w:pStyle w:val="ConsPlusCell"/>
        <w:tabs>
          <w:tab w:val="left" w:pos="5529" w:leader="none"/>
        </w:tabs>
      </w:pPr>
      <w:r>
        <w:rPr>
          <w:rFonts w:cs="Times New Roman" w:ascii="Times New Roman" w:hAnsi="Times New Roman"/>
          <w:sz w:val="16"/>
          <w:szCs w:val="16"/>
        </w:rPr>
        <w:t xml:space="preserve">             </w:t>
      </w: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(подпись)           (расшифровка подписи</w:t>
      </w:r>
      <w:r/>
    </w:p>
    <w:sectPr>
      <w:footerReference w:type="default" r:id="rId4"/>
      <w:type w:val="nextPage"/>
      <w:pgSz w:w="11906" w:h="16838"/>
      <w:pgMar w:left="1134" w:right="851" w:header="0" w:top="568" w:footer="340" w:bottom="794" w:gutter="0"/>
      <w:pgNumType w:start="39"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>
        <w:sz w:val="20"/>
        <w:sz w:val="20"/>
        <w:szCs w:val="22"/>
        <w:rFonts w:ascii="Times New Roman" w:hAnsi="Times New Roman" w:eastAsia="SimSun" w:cs="Calibri"/>
        <w:lang w:eastAsia="en-US"/>
      </w:rPr>
    </w:pPr>
    <w:r>
      <w:rPr>
        <w:rFonts w:ascii="Times New Roman" w:hAnsi="Times New Roman"/>
        <w:sz w:val="20"/>
      </w:rPr>
    </w:r>
    <w:r/>
  </w:p>
  <w:p>
    <w:pPr>
      <w:pStyle w:val="Style27"/>
      <w:tabs>
        <w:tab w:val="center" w:pos="4677" w:leader="none"/>
        <w:tab w:val="right" w:pos="9355" w:leader="none"/>
      </w:tabs>
      <w:spacing w:before="0" w:after="160"/>
    </w:pPr>
    <w:r>
      <w:rPr/>
    </w:r>
    <w:r/>
  </w:p>
</w:ftr>
</file>

<file path=word/settings.xml><?xml version="1.0" encoding="utf-8"?>
<w:settings xmlns:w="http://schemas.openxmlformats.org/wordprocessingml/2006/main">
  <w:zoom w:percent="142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ja-JP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uiPriority="0" w:name="Body Text Inde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uiPriority="0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customStyle="1">
    <w:name w:val="Normal"/>
    <w:rsid w:val="00901ae2"/>
    <w:pPr>
      <w:widowControl/>
      <w:tabs>
        <w:tab w:val="left" w:pos="708" w:leader="none"/>
      </w:tabs>
      <w:suppressAutoHyphens w:val="true"/>
      <w:bidi w:val="0"/>
      <w:spacing w:lineRule="auto" w:line="254" w:before="0" w:after="160"/>
      <w:jc w:val="left"/>
    </w:pPr>
    <w:rPr>
      <w:rFonts w:eastAsia="SimSun" w:cs="Calibri" w:ascii="Calibri" w:hAnsi="Calibri"/>
      <w:color w:val="auto"/>
      <w:sz w:val="22"/>
      <w:szCs w:val="22"/>
      <w:lang w:eastAsia="en-US" w:val="ru-RU" w:bidi="ar-SA"/>
    </w:rPr>
  </w:style>
  <w:style w:type="paragraph" w:styleId="2">
    <w:name w:val="Заголовок 2"/>
    <w:basedOn w:val="Normal"/>
    <w:link w:val="20"/>
    <w:uiPriority w:val="9"/>
    <w:qFormat/>
    <w:rsid w:val="00e02db9"/>
    <w:pPr>
      <w:spacing w:lineRule="auto" w:line="240" w:before="280" w:after="280"/>
      <w:outlineLvl w:val="1"/>
    </w:pPr>
    <w:rPr>
      <w:rFonts w:ascii="Times New Roman" w:hAnsi="Times New Roman" w:eastAsia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3" w:customStyle="1">
    <w:name w:val="Текст выноски Знак"/>
    <w:link w:val="a5"/>
    <w:uiPriority w:val="99"/>
    <w:semiHidden/>
    <w:rsid w:val="00181c61"/>
    <w:rPr>
      <w:rFonts w:ascii="Tahoma" w:hAnsi="Tahoma" w:cs="Tahoma"/>
      <w:sz w:val="16"/>
      <w:szCs w:val="16"/>
      <w:lang w:eastAsia="en-US"/>
    </w:rPr>
  </w:style>
  <w:style w:type="character" w:styleId="Style14" w:customStyle="1">
    <w:name w:val="Основной текст_"/>
    <w:link w:val="1"/>
    <w:rsid w:val="004f73d7"/>
    <w:rPr>
      <w:rFonts w:ascii="Times New Roman" w:hAnsi="Times New Roman" w:eastAsia="Times New Roman"/>
      <w:sz w:val="26"/>
      <w:szCs w:val="26"/>
      <w:shd w:fill="FFFFFF" w:val="clear"/>
    </w:rPr>
  </w:style>
  <w:style w:type="character" w:styleId="1" w:customStyle="1">
    <w:name w:val="Заголовок №1_"/>
    <w:link w:val="11"/>
    <w:rsid w:val="004f73d7"/>
    <w:rPr>
      <w:rFonts w:ascii="Times New Roman" w:hAnsi="Times New Roman" w:eastAsia="Times New Roman"/>
      <w:sz w:val="26"/>
      <w:szCs w:val="26"/>
      <w:shd w:fill="FFFFFF" w:val="clear"/>
    </w:rPr>
  </w:style>
  <w:style w:type="character" w:styleId="Style15" w:customStyle="1">
    <w:name w:val="Верхний колонтитул Знак"/>
    <w:link w:val="a8"/>
    <w:uiPriority w:val="99"/>
    <w:rsid w:val="00a5417a"/>
    <w:rPr>
      <w:sz w:val="22"/>
      <w:szCs w:val="22"/>
      <w:lang w:eastAsia="en-US"/>
    </w:rPr>
  </w:style>
  <w:style w:type="character" w:styleId="Style16" w:customStyle="1">
    <w:name w:val="Нижний колонтитул Знак"/>
    <w:link w:val="aa"/>
    <w:uiPriority w:val="99"/>
    <w:rsid w:val="00a5417a"/>
    <w:rPr>
      <w:sz w:val="22"/>
      <w:szCs w:val="22"/>
      <w:lang w:eastAsia="en-US"/>
    </w:rPr>
  </w:style>
  <w:style w:type="character" w:styleId="Style17" w:customStyle="1">
    <w:name w:val="Название Знак"/>
    <w:link w:val="ac"/>
    <w:uiPriority w:val="10"/>
    <w:rsid w:val="00531352"/>
    <w:rPr>
      <w:rFonts w:ascii="Cambria" w:hAnsi="Cambria" w:eastAsia="Times New Roman"/>
      <w:color w:val="17365D"/>
      <w:spacing w:val="5"/>
      <w:sz w:val="52"/>
      <w:szCs w:val="52"/>
    </w:rPr>
  </w:style>
  <w:style w:type="character" w:styleId="Style18" w:customStyle="1">
    <w:name w:val="Интернет-ссылка"/>
    <w:rsid w:val="00901ae2"/>
    <w:rPr>
      <w:color w:val="0563C1"/>
      <w:u w:val="single"/>
      <w:lang w:val="ru-RU" w:eastAsia="ru-RU" w:bidi="ru-RU"/>
    </w:rPr>
  </w:style>
  <w:style w:type="character" w:styleId="Style19" w:customStyle="1">
    <w:name w:val="Основной текст с отступом Знак"/>
    <w:link w:val="af0"/>
    <w:rsid w:val="006c7cbc"/>
    <w:rPr>
      <w:sz w:val="24"/>
      <w:szCs w:val="24"/>
    </w:rPr>
  </w:style>
  <w:style w:type="character" w:styleId="11" w:customStyle="1">
    <w:name w:val="Основной текст с отступом Знак1"/>
    <w:uiPriority w:val="99"/>
    <w:semiHidden/>
    <w:rsid w:val="006c7cbc"/>
    <w:rPr>
      <w:sz w:val="22"/>
      <w:szCs w:val="22"/>
      <w:lang w:eastAsia="en-US"/>
    </w:rPr>
  </w:style>
  <w:style w:type="character" w:styleId="21" w:customStyle="1">
    <w:name w:val="Заголовок 2 Знак"/>
    <w:link w:val="2"/>
    <w:uiPriority w:val="9"/>
    <w:rsid w:val="00e02db9"/>
    <w:rPr>
      <w:rFonts w:ascii="Times New Roman" w:hAnsi="Times New Roman" w:eastAsia="Times New Roman"/>
      <w:b/>
      <w:bCs/>
      <w:sz w:val="36"/>
      <w:szCs w:val="36"/>
    </w:rPr>
  </w:style>
  <w:style w:type="character" w:styleId="Style20" w:customStyle="1">
    <w:name w:val="Основной текст + Полужирный"/>
    <w:uiPriority w:val="99"/>
    <w:rsid w:val="00d34b8e"/>
    <w:rPr>
      <w:rFonts w:ascii="Times New Roman" w:hAnsi="Times New Roman" w:cs="Times New Roman"/>
      <w:sz w:val="23"/>
      <w:szCs w:val="23"/>
      <w:shd w:fill="FFFFFF" w:val="clear"/>
    </w:rPr>
  </w:style>
  <w:style w:type="character" w:styleId="ListLabel1">
    <w:name w:val="ListLabel 1"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2">
    <w:name w:val="ListLabel 2"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6"/>
      <w:u w:val="none"/>
    </w:rPr>
  </w:style>
  <w:style w:type="paragraph" w:styleId="Style21">
    <w:name w:val="Заголовок"/>
    <w:basedOn w:val="Normal"/>
    <w:next w:val="Style2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2">
    <w:name w:val="Основной текст"/>
    <w:basedOn w:val="Normal"/>
    <w:pPr>
      <w:spacing w:lineRule="auto" w:line="288" w:before="0" w:after="140"/>
    </w:pPr>
    <w:rPr/>
  </w:style>
  <w:style w:type="paragraph" w:styleId="Style23">
    <w:name w:val="Список"/>
    <w:basedOn w:val="Style22"/>
    <w:pPr/>
    <w:rPr>
      <w:rFonts w:cs="Mangal"/>
    </w:rPr>
  </w:style>
  <w:style w:type="paragraph" w:styleId="Style2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5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nhideWhenUsed/>
    <w:rsid w:val="00e14263"/>
    <w:pPr>
      <w:spacing w:lineRule="auto" w:line="240" w:before="280" w:after="28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0528e"/>
    <w:pPr>
      <w:spacing w:before="0" w:after="200"/>
      <w:ind w:left="720" w:hanging="0"/>
      <w:contextualSpacing/>
    </w:pPr>
    <w:rPr>
      <w:rFonts w:eastAsia="Times New Roman"/>
      <w:lang w:eastAsia="ru-RU"/>
    </w:rPr>
  </w:style>
  <w:style w:type="paragraph" w:styleId="Default" w:customStyle="1">
    <w:name w:val="Default"/>
    <w:rsid w:val="00181c61"/>
    <w:pPr>
      <w:widowControl/>
      <w:suppressAutoHyphens w:val="true"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a6"/>
    <w:uiPriority w:val="99"/>
    <w:semiHidden/>
    <w:unhideWhenUsed/>
    <w:rsid w:val="00181c61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12" w:customStyle="1">
    <w:name w:val="Основной текст1"/>
    <w:basedOn w:val="Normal"/>
    <w:link w:val="a7"/>
    <w:rsid w:val="004f73d7"/>
    <w:pPr>
      <w:shd w:fill="FFFFFF" w:val="clear"/>
      <w:spacing w:lineRule="exact" w:line="312" w:before="300" w:after="0"/>
      <w:jc w:val="both"/>
    </w:pPr>
    <w:rPr>
      <w:rFonts w:ascii="Times New Roman" w:hAnsi="Times New Roman" w:eastAsia="Times New Roman"/>
      <w:sz w:val="26"/>
      <w:szCs w:val="26"/>
    </w:rPr>
  </w:style>
  <w:style w:type="paragraph" w:styleId="13" w:customStyle="1">
    <w:name w:val="Заголовок №1"/>
    <w:basedOn w:val="Normal"/>
    <w:link w:val="10"/>
    <w:rsid w:val="004f73d7"/>
    <w:pPr>
      <w:shd w:fill="FFFFFF" w:val="clear"/>
      <w:spacing w:lineRule="auto" w:before="0" w:after="300"/>
      <w:outlineLvl w:val="0"/>
    </w:pPr>
    <w:rPr>
      <w:rFonts w:ascii="Times New Roman" w:hAnsi="Times New Roman" w:eastAsia="Times New Roman"/>
      <w:sz w:val="26"/>
      <w:szCs w:val="26"/>
    </w:rPr>
  </w:style>
  <w:style w:type="paragraph" w:styleId="Style26">
    <w:name w:val="Верхний колонтитул"/>
    <w:basedOn w:val="Normal"/>
    <w:link w:val="a9"/>
    <w:uiPriority w:val="99"/>
    <w:unhideWhenUsed/>
    <w:rsid w:val="00a5417a"/>
    <w:pPr>
      <w:tabs>
        <w:tab w:val="center" w:pos="4677" w:leader="none"/>
        <w:tab w:val="right" w:pos="9355" w:leader="none"/>
      </w:tabs>
    </w:pPr>
    <w:rPr/>
  </w:style>
  <w:style w:type="paragraph" w:styleId="Style27">
    <w:name w:val="Нижний колонтитул"/>
    <w:basedOn w:val="Normal"/>
    <w:link w:val="ab"/>
    <w:uiPriority w:val="99"/>
    <w:unhideWhenUsed/>
    <w:rsid w:val="00a5417a"/>
    <w:pPr>
      <w:tabs>
        <w:tab w:val="center" w:pos="4677" w:leader="none"/>
        <w:tab w:val="right" w:pos="9355" w:leader="none"/>
      </w:tabs>
    </w:pPr>
    <w:rPr/>
  </w:style>
  <w:style w:type="paragraph" w:styleId="Style28">
    <w:name w:val="Заглавие"/>
    <w:basedOn w:val="Normal"/>
    <w:link w:val="ad"/>
    <w:uiPriority w:val="10"/>
    <w:qFormat/>
    <w:rsid w:val="00531352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Times New Roman"/>
      <w:color w:val="17365D"/>
      <w:spacing w:val="5"/>
      <w:sz w:val="52"/>
      <w:szCs w:val="52"/>
    </w:rPr>
  </w:style>
  <w:style w:type="paragraph" w:styleId="ConsPlusNormal" w:customStyle="1">
    <w:name w:val="ConsPlusNormal"/>
    <w:rsid w:val="00531352"/>
    <w:pPr>
      <w:widowControl w:val="false"/>
      <w:suppressAutoHyphens w:val="true"/>
      <w:bidi w:val="0"/>
      <w:jc w:val="left"/>
    </w:pPr>
    <w:rPr>
      <w:rFonts w:ascii="Arial" w:hAnsi="Arial" w:eastAsia="Times New Roman" w:cs="Arial"/>
      <w:color w:val="auto"/>
      <w:sz w:val="22"/>
      <w:szCs w:val="20"/>
      <w:lang w:eastAsia="ru-RU" w:val="ru-RU" w:bidi="ar-SA"/>
    </w:rPr>
  </w:style>
  <w:style w:type="paragraph" w:styleId="ConsPlusNonformat" w:customStyle="1">
    <w:name w:val="ConsPlusNonformat"/>
    <w:uiPriority w:val="99"/>
    <w:rsid w:val="00531352"/>
    <w:pPr>
      <w:widowControl w:val="false"/>
      <w:suppressAutoHyphens w:val="true"/>
      <w:bidi w:val="0"/>
      <w:jc w:val="left"/>
    </w:pPr>
    <w:rPr>
      <w:rFonts w:ascii="Courier New" w:hAnsi="Courier New" w:eastAsia="Times New Roman" w:cs="Courier New"/>
      <w:color w:val="auto"/>
      <w:sz w:val="22"/>
      <w:szCs w:val="20"/>
      <w:lang w:eastAsia="ru-RU" w:val="ru-RU" w:bidi="ar-SA"/>
    </w:rPr>
  </w:style>
  <w:style w:type="paragraph" w:styleId="ConsPlusCell" w:customStyle="1">
    <w:name w:val="ConsPlusCell"/>
    <w:uiPriority w:val="99"/>
    <w:rsid w:val="00531352"/>
    <w:pPr>
      <w:widowControl w:val="false"/>
      <w:suppressAutoHyphens w:val="true"/>
      <w:bidi w:val="0"/>
      <w:jc w:val="left"/>
    </w:pPr>
    <w:rPr>
      <w:rFonts w:ascii="Arial" w:hAnsi="Arial" w:eastAsia="Times New Roman" w:cs="Arial"/>
      <w:color w:val="auto"/>
      <w:sz w:val="22"/>
      <w:szCs w:val="20"/>
      <w:lang w:eastAsia="ru-RU" w:val="ru-RU" w:bidi="ar-SA"/>
    </w:rPr>
  </w:style>
  <w:style w:type="paragraph" w:styleId="Style29">
    <w:name w:val="Основной текст с отступом"/>
    <w:basedOn w:val="Normal"/>
    <w:link w:val="af"/>
    <w:rsid w:val="006c7cbc"/>
    <w:pPr>
      <w:spacing w:lineRule="auto" w:line="240" w:before="0" w:after="120"/>
      <w:ind w:left="283" w:hanging="0"/>
    </w:pPr>
    <w:rPr>
      <w:sz w:val="24"/>
      <w:szCs w:val="24"/>
    </w:rPr>
  </w:style>
  <w:style w:type="paragraph" w:styleId="Style30">
    <w:name w:val="Содержимое врезки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s46_sar@mail.52gov" TargetMode="External"/><Relationship Id="rId3" Type="http://schemas.openxmlformats.org/officeDocument/2006/relationships/hyperlink" Target="mailto:ds46_sar@mail.52gov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3529F-CF0B-49C9-9524-A296C147A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2192</TotalTime>
  <Application>LibreOffice/4.3.5.2$Windows_x86 LibreOffice_project/3a87456aaa6a95c63eea1c1b3201acedf0751bd5</Application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2023-02-01T05:31:00Z</dcterms:created>
  <dc:creator>user</dc:creator>
  <dc:language>en-US</dc:language>
  <cp:lastPrinted>2023-02-15T11:22:00Z</cp:lastPrinted>
  <dcterms:modified xsi:type="dcterms:W3CDTF">2023-03-24T10:43:46Z</dcterms:modified>
  <cp:revision>192</cp:revision>
  <dc:title>Утверждено</dc:title>
</cp:coreProperties>
</file>